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D5" w:rsidRPr="00241352" w:rsidRDefault="00D92CB3" w:rsidP="007E73D5">
      <w:pPr>
        <w:keepNext/>
        <w:tabs>
          <w:tab w:val="num" w:pos="0"/>
          <w:tab w:val="left" w:pos="6096"/>
        </w:tabs>
        <w:suppressAutoHyphens/>
        <w:ind w:left="432" w:right="26" w:hanging="432"/>
        <w:jc w:val="both"/>
        <w:outlineLvl w:val="0"/>
        <w:rPr>
          <w:rFonts w:asciiTheme="minorHAnsi" w:hAnsiTheme="minorHAnsi" w:cstheme="minorHAnsi"/>
          <w:b/>
          <w:sz w:val="22"/>
          <w:szCs w:val="22"/>
          <w:lang w:eastAsia="zh-CN"/>
        </w:rPr>
      </w:pPr>
      <w:r w:rsidRPr="00241352">
        <w:rPr>
          <w:rFonts w:asciiTheme="minorHAnsi" w:hAnsiTheme="minorHAnsi" w:cstheme="minorHAnsi"/>
          <w:b/>
          <w:noProof/>
          <w:sz w:val="22"/>
          <w:szCs w:val="22"/>
        </w:rPr>
        <w:t xml:space="preserve">                                                                         </w:t>
      </w:r>
      <w:r w:rsidR="006B4C84" w:rsidRPr="00241352">
        <w:rPr>
          <w:rFonts w:asciiTheme="minorHAnsi" w:hAnsiTheme="minorHAnsi" w:cstheme="minorHAnsi"/>
          <w:b/>
          <w:noProof/>
          <w:sz w:val="22"/>
          <w:szCs w:val="22"/>
        </w:rPr>
        <w:t xml:space="preserve">       </w:t>
      </w:r>
    </w:p>
    <w:p w:rsidR="00984D90" w:rsidRPr="00241352" w:rsidRDefault="00C93CA7" w:rsidP="00984D90">
      <w:pPr>
        <w:ind w:left="6480"/>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67456" behindDoc="0" locked="0" layoutInCell="1" allowOverlap="1" wp14:anchorId="5E53D980" wp14:editId="51CBE907">
            <wp:simplePos x="0" y="0"/>
            <wp:positionH relativeFrom="column">
              <wp:posOffset>-5715</wp:posOffset>
            </wp:positionH>
            <wp:positionV relativeFrom="paragraph">
              <wp:posOffset>97790</wp:posOffset>
            </wp:positionV>
            <wp:extent cx="866775" cy="704850"/>
            <wp:effectExtent l="0" t="0" r="9525" b="0"/>
            <wp:wrapThrough wrapText="bothSides">
              <wp:wrapPolygon edited="0">
                <wp:start x="0" y="0"/>
                <wp:lineTo x="0" y="21016"/>
                <wp:lineTo x="21363" y="21016"/>
                <wp:lineTo x="21363" y="0"/>
                <wp:lineTo x="0" y="0"/>
              </wp:wrapPolygon>
            </wp:wrapThrough>
            <wp:docPr id="10"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984D90" w:rsidRPr="00241352" w:rsidRDefault="00984D90" w:rsidP="00984D90">
      <w:pPr>
        <w:rPr>
          <w:rFonts w:asciiTheme="minorHAnsi" w:hAnsiTheme="minorHAnsi" w:cstheme="minorHAnsi"/>
          <w:sz w:val="22"/>
          <w:szCs w:val="22"/>
        </w:rPr>
      </w:pPr>
    </w:p>
    <w:p w:rsidR="00984D90" w:rsidRPr="00241352" w:rsidRDefault="00984D90" w:rsidP="00984D90">
      <w:pPr>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ab/>
      </w: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r w:rsidR="00D33994" w:rsidRPr="00241352">
        <w:rPr>
          <w:rFonts w:asciiTheme="minorHAnsi" w:hAnsiTheme="minorHAnsi" w:cstheme="minorHAnsi"/>
          <w:b/>
          <w:sz w:val="22"/>
          <w:szCs w:val="22"/>
        </w:rPr>
        <w:t xml:space="preserve">ΑΡ. </w:t>
      </w:r>
      <w:r w:rsidRPr="00241352">
        <w:rPr>
          <w:rFonts w:asciiTheme="minorHAnsi" w:hAnsiTheme="minorHAnsi" w:cstheme="minorHAnsi"/>
          <w:b/>
          <w:sz w:val="22"/>
          <w:szCs w:val="22"/>
        </w:rPr>
        <w:t xml:space="preserve">  </w:t>
      </w:r>
      <w:r w:rsidR="009F1B11">
        <w:rPr>
          <w:rFonts w:asciiTheme="minorHAnsi" w:hAnsiTheme="minorHAnsi" w:cstheme="minorHAnsi"/>
          <w:b/>
          <w:sz w:val="22"/>
          <w:szCs w:val="22"/>
        </w:rPr>
        <w:t>25</w:t>
      </w:r>
      <w:r w:rsidR="007F4FD3">
        <w:rPr>
          <w:rFonts w:asciiTheme="minorHAnsi" w:hAnsiTheme="minorHAnsi" w:cstheme="minorHAnsi"/>
          <w:b/>
          <w:sz w:val="22"/>
          <w:szCs w:val="22"/>
        </w:rPr>
        <w:t>/2022</w:t>
      </w:r>
      <w:r w:rsidRPr="00241352">
        <w:rPr>
          <w:rFonts w:asciiTheme="minorHAnsi" w:hAnsiTheme="minorHAnsi" w:cstheme="minorHAnsi"/>
          <w:b/>
          <w:sz w:val="22"/>
          <w:szCs w:val="22"/>
        </w:rPr>
        <w:t xml:space="preserve">   </w:t>
      </w:r>
    </w:p>
    <w:p w:rsidR="00434F05" w:rsidRPr="00241352" w:rsidRDefault="00984D90" w:rsidP="00984D90">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984D90" w:rsidRPr="00241352" w:rsidRDefault="00434F05" w:rsidP="00984D90">
      <w:pPr>
        <w:rPr>
          <w:rFonts w:asciiTheme="minorHAnsi" w:hAnsiTheme="minorHAnsi" w:cstheme="minorHAnsi"/>
          <w:b/>
          <w:sz w:val="22"/>
          <w:szCs w:val="22"/>
        </w:rPr>
      </w:pPr>
      <w:r w:rsidRPr="00241352">
        <w:rPr>
          <w:rFonts w:asciiTheme="minorHAnsi" w:hAnsiTheme="minorHAnsi" w:cstheme="minorHAnsi"/>
          <w:b/>
          <w:sz w:val="22"/>
          <w:szCs w:val="22"/>
        </w:rPr>
        <w:t>---------------------------------------------------------</w:t>
      </w:r>
      <w:r w:rsidR="00F36A36" w:rsidRPr="00241352">
        <w:rPr>
          <w:rFonts w:asciiTheme="minorHAnsi" w:hAnsiTheme="minorHAnsi" w:cstheme="minorHAnsi"/>
          <w:b/>
          <w:sz w:val="22"/>
          <w:szCs w:val="22"/>
        </w:rPr>
        <w:t>-</w:t>
      </w:r>
      <w:r w:rsidR="00C74DFE" w:rsidRPr="00241352">
        <w:rPr>
          <w:rFonts w:asciiTheme="minorHAnsi" w:hAnsiTheme="minorHAnsi" w:cstheme="minorHAnsi"/>
          <w:b/>
          <w:sz w:val="22"/>
          <w:szCs w:val="22"/>
        </w:rPr>
        <w:t>--</w:t>
      </w:r>
      <w:r w:rsidR="00984D90" w:rsidRPr="00241352">
        <w:rPr>
          <w:rFonts w:asciiTheme="minorHAnsi" w:hAnsiTheme="minorHAnsi" w:cstheme="minorHAnsi"/>
          <w:b/>
          <w:sz w:val="22"/>
          <w:szCs w:val="22"/>
        </w:rPr>
        <w:t xml:space="preserve">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sidR="0085143C" w:rsidRPr="00C26530">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r w:rsidRPr="00241352">
        <w:rPr>
          <w:rFonts w:asciiTheme="minorHAnsi" w:hAnsiTheme="minorHAnsi" w:cstheme="minorHAnsi"/>
          <w:sz w:val="22"/>
          <w:szCs w:val="22"/>
        </w:rPr>
        <w:t xml:space="preserve">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 </w:t>
      </w:r>
      <w:r w:rsidR="008E43AF" w:rsidRPr="00241352">
        <w:rPr>
          <w:rFonts w:asciiTheme="minorHAnsi" w:hAnsiTheme="minorHAnsi" w:cstheme="minorHAnsi"/>
          <w:sz w:val="22"/>
          <w:szCs w:val="22"/>
        </w:rPr>
        <w:t>Διεύθυνση: Μ.</w:t>
      </w:r>
      <w:r w:rsidRPr="00241352">
        <w:rPr>
          <w:rFonts w:asciiTheme="minorHAnsi" w:hAnsiTheme="minorHAnsi" w:cstheme="minorHAnsi"/>
          <w:sz w:val="22"/>
          <w:szCs w:val="22"/>
        </w:rPr>
        <w:t xml:space="preserve"> Ασίας 24</w:t>
      </w:r>
      <w:r w:rsidR="008E43AF" w:rsidRPr="00241352">
        <w:rPr>
          <w:rFonts w:asciiTheme="minorHAnsi" w:hAnsiTheme="minorHAnsi" w:cstheme="minorHAnsi"/>
          <w:sz w:val="22"/>
          <w:szCs w:val="22"/>
        </w:rPr>
        <w:t xml:space="preserve"> Κερατσίνι</w:t>
      </w:r>
      <w:r w:rsidR="00564282">
        <w:rPr>
          <w:rFonts w:asciiTheme="minorHAnsi" w:hAnsiTheme="minorHAnsi" w:cstheme="minorHAnsi"/>
          <w:sz w:val="22"/>
          <w:szCs w:val="22"/>
        </w:rPr>
        <w:t>, Τ.Κ. 187</w:t>
      </w:r>
      <w:r w:rsidRPr="00241352">
        <w:rPr>
          <w:rFonts w:asciiTheme="minorHAnsi" w:hAnsiTheme="minorHAnsi" w:cstheme="minorHAnsi"/>
          <w:sz w:val="22"/>
          <w:szCs w:val="22"/>
        </w:rPr>
        <w:t>56</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sz w:val="22"/>
          <w:szCs w:val="22"/>
        </w:rPr>
        <w:t xml:space="preserve"> Πλη</w:t>
      </w:r>
      <w:r w:rsidR="006C0541" w:rsidRPr="00241352">
        <w:rPr>
          <w:rFonts w:asciiTheme="minorHAnsi" w:hAnsiTheme="minorHAnsi" w:cstheme="minorHAnsi"/>
          <w:sz w:val="22"/>
          <w:szCs w:val="22"/>
        </w:rPr>
        <w:t>ροφορ</w:t>
      </w:r>
      <w:r w:rsidR="001026D6">
        <w:rPr>
          <w:rFonts w:asciiTheme="minorHAnsi" w:hAnsiTheme="minorHAnsi" w:cstheme="minorHAnsi"/>
          <w:sz w:val="22"/>
          <w:szCs w:val="22"/>
        </w:rPr>
        <w:t>ίες: Σοφία Σαραλοτίδου</w:t>
      </w:r>
    </w:p>
    <w:p w:rsidR="006C0541" w:rsidRPr="00241352" w:rsidRDefault="006C0541" w:rsidP="00F36CFD">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9"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F36CFD" w:rsidRPr="00241352" w:rsidRDefault="006C0541" w:rsidP="00F36CFD">
      <w:pPr>
        <w:rPr>
          <w:rFonts w:asciiTheme="minorHAnsi" w:hAnsiTheme="minorHAnsi" w:cstheme="minorHAnsi"/>
          <w:b/>
          <w:sz w:val="22"/>
          <w:szCs w:val="22"/>
        </w:rPr>
      </w:pPr>
      <w:r w:rsidRPr="00241352">
        <w:rPr>
          <w:rFonts w:asciiTheme="minorHAnsi" w:hAnsiTheme="minorHAnsi" w:cstheme="minorHAnsi"/>
          <w:sz w:val="22"/>
          <w:szCs w:val="22"/>
        </w:rPr>
        <w:t xml:space="preserve">Τηλ.  213 2074 673                                                                        </w:t>
      </w:r>
    </w:p>
    <w:p w:rsidR="00F36CFD" w:rsidRPr="00241352" w:rsidRDefault="00F36CFD" w:rsidP="00F36CFD">
      <w:pPr>
        <w:rPr>
          <w:rFonts w:asciiTheme="minorHAnsi" w:hAnsiTheme="minorHAnsi" w:cstheme="minorHAnsi"/>
          <w:b/>
          <w:sz w:val="22"/>
          <w:szCs w:val="22"/>
        </w:rPr>
      </w:pPr>
    </w:p>
    <w:p w:rsidR="00F36CFD" w:rsidRPr="00241352" w:rsidRDefault="00F36CFD" w:rsidP="00F36CFD">
      <w:pPr>
        <w:rPr>
          <w:rFonts w:asciiTheme="minorHAnsi" w:hAnsiTheme="minorHAnsi" w:cstheme="minorHAnsi"/>
          <w:sz w:val="22"/>
          <w:szCs w:val="22"/>
        </w:rPr>
      </w:pPr>
      <w:r w:rsidRPr="00241352">
        <w:rPr>
          <w:rFonts w:asciiTheme="minorHAnsi" w:hAnsiTheme="minorHAnsi" w:cstheme="minorHAnsi"/>
          <w:b/>
          <w:sz w:val="22"/>
          <w:szCs w:val="22"/>
        </w:rPr>
        <w:t xml:space="preserve">                                                                                                         </w:t>
      </w:r>
      <w:r w:rsidRPr="00241352">
        <w:rPr>
          <w:rFonts w:asciiTheme="minorHAnsi" w:hAnsiTheme="minorHAnsi" w:cstheme="minorHAnsi"/>
          <w:b/>
          <w:sz w:val="22"/>
          <w:szCs w:val="22"/>
        </w:rPr>
        <w:tab/>
      </w:r>
      <w:r w:rsidRPr="00241352">
        <w:rPr>
          <w:rFonts w:asciiTheme="minorHAnsi" w:hAnsiTheme="minorHAnsi" w:cstheme="minorHAnsi"/>
          <w:b/>
          <w:sz w:val="22"/>
          <w:szCs w:val="22"/>
        </w:rPr>
        <w:tab/>
        <w:t>Προς:</w:t>
      </w:r>
      <w:r w:rsidRPr="00241352">
        <w:rPr>
          <w:rFonts w:asciiTheme="minorHAnsi" w:hAnsiTheme="minorHAnsi" w:cstheme="minorHAnsi"/>
          <w:sz w:val="22"/>
          <w:szCs w:val="22"/>
        </w:rPr>
        <w:t xml:space="preserve"> Τμήμα Προμηθειών </w:t>
      </w:r>
    </w:p>
    <w:p w:rsidR="00F36CFD" w:rsidRPr="00241352" w:rsidRDefault="00F36CFD" w:rsidP="00F36CFD">
      <w:pPr>
        <w:rPr>
          <w:rFonts w:asciiTheme="minorHAnsi" w:hAnsiTheme="minorHAnsi" w:cstheme="minorHAnsi"/>
          <w:sz w:val="22"/>
          <w:szCs w:val="22"/>
        </w:rPr>
      </w:pPr>
      <w:r w:rsidRPr="00241352">
        <w:rPr>
          <w:rFonts w:asciiTheme="minorHAnsi" w:hAnsiTheme="minorHAnsi" w:cstheme="minorHAnsi"/>
          <w:sz w:val="22"/>
          <w:szCs w:val="22"/>
        </w:rPr>
        <w:t xml:space="preserve">                                                                                                                     </w:t>
      </w:r>
      <w:r w:rsidRPr="00241352">
        <w:rPr>
          <w:rFonts w:asciiTheme="minorHAnsi" w:hAnsiTheme="minorHAnsi" w:cstheme="minorHAnsi"/>
          <w:sz w:val="22"/>
          <w:szCs w:val="22"/>
        </w:rPr>
        <w:tab/>
        <w:t>και  Απ</w:t>
      </w:r>
      <w:r w:rsidR="004672F8" w:rsidRPr="00241352">
        <w:rPr>
          <w:rFonts w:asciiTheme="minorHAnsi" w:hAnsiTheme="minorHAnsi" w:cstheme="minorHAnsi"/>
          <w:sz w:val="22"/>
          <w:szCs w:val="22"/>
        </w:rPr>
        <w:t>οθηκών</w:t>
      </w:r>
      <w:r w:rsidRPr="00241352">
        <w:rPr>
          <w:rFonts w:asciiTheme="minorHAnsi" w:hAnsiTheme="minorHAnsi" w:cstheme="minorHAnsi"/>
          <w:sz w:val="22"/>
          <w:szCs w:val="22"/>
        </w:rPr>
        <w:t xml:space="preserve">                                                                                                                         </w:t>
      </w: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r w:rsidRPr="00241352">
        <w:rPr>
          <w:rFonts w:asciiTheme="minorHAnsi" w:hAnsiTheme="minorHAnsi" w:cstheme="minorHAnsi"/>
          <w:sz w:val="22"/>
          <w:szCs w:val="22"/>
        </w:rPr>
        <w:t xml:space="preserve"> </w:t>
      </w:r>
    </w:p>
    <w:p w:rsidR="00F36CFD" w:rsidRPr="000E5EAB" w:rsidRDefault="00F36CFD" w:rsidP="00F36CFD">
      <w:pPr>
        <w:jc w:val="center"/>
        <w:rPr>
          <w:rFonts w:asciiTheme="minorHAnsi" w:hAnsiTheme="minorHAnsi" w:cstheme="minorHAnsi"/>
          <w:sz w:val="28"/>
          <w:szCs w:val="28"/>
        </w:rPr>
      </w:pPr>
      <w:r w:rsidRPr="000E5EAB">
        <w:rPr>
          <w:rFonts w:asciiTheme="minorHAnsi" w:hAnsiTheme="minorHAnsi" w:cstheme="minorHAnsi"/>
          <w:sz w:val="28"/>
          <w:szCs w:val="28"/>
        </w:rPr>
        <w:t xml:space="preserve">                                                                                 </w:t>
      </w:r>
    </w:p>
    <w:p w:rsidR="00F36CFD" w:rsidRPr="000E5EAB" w:rsidRDefault="00F36CFD" w:rsidP="00F36CFD">
      <w:pPr>
        <w:rPr>
          <w:rFonts w:asciiTheme="minorHAnsi" w:hAnsiTheme="minorHAnsi" w:cstheme="minorHAnsi"/>
          <w:b/>
          <w:sz w:val="28"/>
          <w:szCs w:val="28"/>
        </w:rPr>
      </w:pPr>
    </w:p>
    <w:p w:rsidR="00EC28DE" w:rsidRPr="00341DC1" w:rsidRDefault="001D53E7" w:rsidP="0085143C">
      <w:pPr>
        <w:spacing w:line="276" w:lineRule="auto"/>
        <w:jc w:val="both"/>
        <w:rPr>
          <w:rFonts w:asciiTheme="minorHAnsi" w:hAnsiTheme="minorHAnsi" w:cstheme="minorHAnsi"/>
          <w:b/>
          <w:sz w:val="28"/>
          <w:szCs w:val="28"/>
        </w:rPr>
      </w:pPr>
      <w:r w:rsidRPr="00341DC1">
        <w:rPr>
          <w:rFonts w:asciiTheme="minorHAnsi" w:hAnsiTheme="minorHAnsi" w:cstheme="minorHAnsi"/>
          <w:b/>
          <w:sz w:val="28"/>
          <w:szCs w:val="28"/>
        </w:rPr>
        <w:t>Μελέτη για</w:t>
      </w:r>
      <w:r w:rsidR="00F36CFD" w:rsidRPr="00341DC1">
        <w:rPr>
          <w:rFonts w:asciiTheme="minorHAnsi" w:hAnsiTheme="minorHAnsi" w:cstheme="minorHAnsi"/>
          <w:sz w:val="28"/>
          <w:szCs w:val="28"/>
        </w:rPr>
        <w:t xml:space="preserve"> </w:t>
      </w:r>
      <w:r w:rsidR="0021048F" w:rsidRPr="00341DC1">
        <w:rPr>
          <w:rFonts w:asciiTheme="minorHAnsi" w:hAnsiTheme="minorHAnsi" w:cstheme="minorHAnsi"/>
          <w:b/>
          <w:sz w:val="28"/>
          <w:szCs w:val="28"/>
        </w:rPr>
        <w:t>την</w:t>
      </w:r>
      <w:r w:rsidR="00991F44">
        <w:rPr>
          <w:rFonts w:asciiTheme="minorHAnsi" w:hAnsiTheme="minorHAnsi" w:cstheme="minorHAnsi"/>
          <w:b/>
          <w:sz w:val="28"/>
          <w:szCs w:val="28"/>
        </w:rPr>
        <w:t xml:space="preserve"> </w:t>
      </w:r>
      <w:r w:rsidR="0021048F" w:rsidRPr="00341DC1">
        <w:rPr>
          <w:rFonts w:asciiTheme="minorHAnsi" w:hAnsiTheme="minorHAnsi" w:cstheme="minorHAnsi"/>
          <w:b/>
          <w:sz w:val="28"/>
          <w:szCs w:val="28"/>
        </w:rPr>
        <w:t xml:space="preserve"> παροχή</w:t>
      </w:r>
      <w:r w:rsidR="00F36CFD" w:rsidRPr="00341DC1">
        <w:rPr>
          <w:rFonts w:asciiTheme="minorHAnsi" w:hAnsiTheme="minorHAnsi" w:cstheme="minorHAnsi"/>
          <w:b/>
          <w:sz w:val="28"/>
          <w:szCs w:val="28"/>
        </w:rPr>
        <w:t xml:space="preserve"> υπηρεσιών για τη</w:t>
      </w:r>
      <w:r w:rsidR="00EC28DE" w:rsidRPr="00341DC1">
        <w:rPr>
          <w:rFonts w:asciiTheme="minorHAnsi" w:hAnsiTheme="minorHAnsi" w:cstheme="minorHAnsi"/>
          <w:b/>
          <w:sz w:val="28"/>
          <w:szCs w:val="28"/>
        </w:rPr>
        <w:t>ν διοργάνωση</w:t>
      </w:r>
      <w:r w:rsidR="00A95570">
        <w:rPr>
          <w:b/>
          <w:sz w:val="28"/>
          <w:szCs w:val="28"/>
        </w:rPr>
        <w:t xml:space="preserve"> </w:t>
      </w:r>
      <w:r w:rsidR="00991F44" w:rsidRPr="00991F44">
        <w:rPr>
          <w:rFonts w:asciiTheme="minorHAnsi" w:hAnsiTheme="minorHAnsi" w:cstheme="minorHAnsi"/>
          <w:b/>
          <w:sz w:val="28"/>
          <w:szCs w:val="28"/>
        </w:rPr>
        <w:t>του ορατορίου ΔΙΣΤΟΜΟ ΚΑΝΤΑΤΑ της Εταιρείας Τεχνών Επιστήμης και Πολιτισμού Κερατσινίου</w:t>
      </w:r>
      <w:r w:rsidR="00EC28DE" w:rsidRPr="00341DC1">
        <w:rPr>
          <w:rFonts w:asciiTheme="minorHAnsi" w:hAnsiTheme="minorHAnsi" w:cstheme="minorHAnsi"/>
          <w:b/>
          <w:sz w:val="28"/>
          <w:szCs w:val="28"/>
        </w:rPr>
        <w:t xml:space="preserve"> σε συνεργασία με τον Δήμο Κερατσινίου-Δραπετσώνας.  </w:t>
      </w:r>
    </w:p>
    <w:p w:rsidR="00F36CFD" w:rsidRPr="00F9569C" w:rsidRDefault="00F36CFD" w:rsidP="00A52167">
      <w:pPr>
        <w:spacing w:line="276" w:lineRule="auto"/>
        <w:jc w:val="both"/>
        <w:rPr>
          <w:rFonts w:asciiTheme="minorHAnsi" w:hAnsiTheme="minorHAnsi" w:cstheme="minorHAnsi"/>
          <w:b/>
          <w:sz w:val="28"/>
          <w:szCs w:val="28"/>
        </w:rPr>
      </w:pPr>
    </w:p>
    <w:p w:rsidR="00F36CFD" w:rsidRPr="00241352" w:rsidRDefault="00F36CFD" w:rsidP="00A52167">
      <w:pPr>
        <w:jc w:val="both"/>
        <w:rPr>
          <w:rFonts w:asciiTheme="minorHAnsi" w:hAnsiTheme="minorHAnsi" w:cstheme="minorHAnsi"/>
          <w:b/>
        </w:rPr>
      </w:pPr>
    </w:p>
    <w:p w:rsidR="00F36CFD" w:rsidRPr="00241352" w:rsidRDefault="00F36CFD" w:rsidP="00A52167">
      <w:pPr>
        <w:jc w:val="both"/>
        <w:rPr>
          <w:rFonts w:asciiTheme="minorHAnsi" w:hAnsiTheme="minorHAnsi" w:cstheme="minorHAnsi"/>
          <w:b/>
        </w:rPr>
      </w:pPr>
    </w:p>
    <w:p w:rsidR="00F36CFD" w:rsidRPr="00241352" w:rsidRDefault="00F36CFD" w:rsidP="00F36CFD">
      <w:pPr>
        <w:spacing w:line="276" w:lineRule="auto"/>
        <w:jc w:val="both"/>
        <w:rPr>
          <w:rFonts w:asciiTheme="minorHAnsi" w:hAnsiTheme="minorHAnsi" w:cstheme="minorHAnsi"/>
          <w:b/>
        </w:rPr>
      </w:pPr>
    </w:p>
    <w:p w:rsidR="00F36CFD" w:rsidRPr="00241352" w:rsidRDefault="00F36CFD" w:rsidP="00F36CFD">
      <w:pPr>
        <w:rPr>
          <w:rFonts w:asciiTheme="minorHAnsi" w:hAnsiTheme="minorHAnsi" w:cstheme="minorHAnsi"/>
        </w:rPr>
      </w:pPr>
      <w:r w:rsidRPr="00241352">
        <w:rPr>
          <w:rFonts w:asciiTheme="minorHAnsi" w:hAnsiTheme="minorHAnsi" w:cstheme="minorHAnsi"/>
          <w:noProof/>
        </w:rPr>
        <w:t xml:space="preserve">  </w:t>
      </w:r>
      <w:r w:rsidRPr="00241352">
        <w:rPr>
          <w:rFonts w:asciiTheme="minorHAnsi" w:hAnsiTheme="minorHAnsi" w:cstheme="minorHAnsi"/>
        </w:rPr>
        <w:t xml:space="preserve">                             </w:t>
      </w:r>
    </w:p>
    <w:p w:rsidR="00F36CFD" w:rsidRPr="005216B3" w:rsidRDefault="00F36CFD" w:rsidP="00F36CFD">
      <w:pPr>
        <w:pBdr>
          <w:top w:val="single" w:sz="6" w:space="1" w:color="auto"/>
          <w:left w:val="single" w:sz="6" w:space="1" w:color="auto"/>
          <w:bottom w:val="single" w:sz="6" w:space="1" w:color="auto"/>
          <w:right w:val="single" w:sz="6" w:space="1" w:color="auto"/>
        </w:pBdr>
        <w:jc w:val="center"/>
        <w:rPr>
          <w:rFonts w:asciiTheme="minorHAnsi" w:hAnsiTheme="minorHAnsi" w:cstheme="minorHAnsi"/>
          <w:sz w:val="32"/>
          <w:szCs w:val="32"/>
        </w:rPr>
      </w:pPr>
      <w:r w:rsidRPr="005216B3">
        <w:rPr>
          <w:rFonts w:asciiTheme="minorHAnsi" w:hAnsiTheme="minorHAnsi" w:cstheme="minorHAnsi"/>
          <w:b/>
          <w:sz w:val="32"/>
          <w:szCs w:val="32"/>
        </w:rPr>
        <w:t>ΠΡΟΫΠΟΛΟΓΙΣΜΟΣ</w:t>
      </w:r>
      <w:r w:rsidR="00CD06EA" w:rsidRPr="005216B3">
        <w:rPr>
          <w:rFonts w:asciiTheme="minorHAnsi" w:hAnsiTheme="minorHAnsi" w:cstheme="minorHAnsi"/>
          <w:b/>
          <w:sz w:val="32"/>
          <w:szCs w:val="32"/>
        </w:rPr>
        <w:t xml:space="preserve">:  </w:t>
      </w:r>
      <w:r w:rsidR="00852D8C">
        <w:rPr>
          <w:rFonts w:asciiTheme="minorHAnsi" w:hAnsiTheme="minorHAnsi" w:cstheme="minorHAnsi"/>
          <w:b/>
          <w:sz w:val="32"/>
          <w:szCs w:val="32"/>
        </w:rPr>
        <w:t>4.997,20</w:t>
      </w:r>
      <w:r w:rsidR="00CD06EA" w:rsidRPr="005216B3">
        <w:rPr>
          <w:rFonts w:asciiTheme="minorHAnsi" w:hAnsiTheme="minorHAnsi"/>
          <w:b/>
          <w:sz w:val="32"/>
          <w:szCs w:val="32"/>
        </w:rPr>
        <w:t>€</w:t>
      </w:r>
      <w:r w:rsidRPr="005216B3">
        <w:rPr>
          <w:rFonts w:asciiTheme="minorHAnsi" w:hAnsiTheme="minorHAnsi" w:cstheme="minorHAnsi"/>
          <w:b/>
          <w:sz w:val="32"/>
          <w:szCs w:val="32"/>
        </w:rPr>
        <w:t xml:space="preserve"> (</w:t>
      </w:r>
      <w:r w:rsidR="00FC5386" w:rsidRPr="005216B3">
        <w:rPr>
          <w:rFonts w:asciiTheme="minorHAnsi" w:hAnsiTheme="minorHAnsi" w:cstheme="minorHAnsi"/>
          <w:b/>
          <w:sz w:val="32"/>
          <w:szCs w:val="32"/>
        </w:rPr>
        <w:t>συμπ/νου ΦΠΑ</w:t>
      </w:r>
      <w:r w:rsidR="006C0541" w:rsidRPr="005216B3">
        <w:rPr>
          <w:rFonts w:asciiTheme="minorHAnsi" w:hAnsiTheme="minorHAnsi" w:cstheme="minorHAnsi"/>
          <w:b/>
          <w:sz w:val="32"/>
          <w:szCs w:val="32"/>
        </w:rPr>
        <w:t xml:space="preserve"> 24%</w:t>
      </w:r>
      <w:r w:rsidRPr="005216B3">
        <w:rPr>
          <w:rFonts w:asciiTheme="minorHAnsi" w:hAnsiTheme="minorHAnsi" w:cstheme="minorHAnsi"/>
          <w:b/>
          <w:sz w:val="32"/>
          <w:szCs w:val="32"/>
        </w:rPr>
        <w:t>)</w:t>
      </w:r>
    </w:p>
    <w:p w:rsidR="00F36CFD" w:rsidRPr="00241352" w:rsidRDefault="00F36CFD" w:rsidP="00F36CFD">
      <w:pPr>
        <w:rPr>
          <w:rFonts w:asciiTheme="minorHAnsi" w:hAnsiTheme="minorHAnsi" w:cstheme="minorHAnsi"/>
          <w:noProof/>
        </w:rPr>
      </w:pPr>
      <w:r w:rsidRPr="00241352">
        <w:rPr>
          <w:rFonts w:asciiTheme="minorHAnsi" w:hAnsiTheme="minorHAnsi" w:cstheme="minorHAnsi"/>
        </w:rPr>
        <w:t xml:space="preserve">    </w:t>
      </w:r>
      <w:r w:rsidRPr="00241352">
        <w:rPr>
          <w:rFonts w:asciiTheme="minorHAnsi" w:hAnsiTheme="minorHAnsi" w:cstheme="minorHAnsi"/>
          <w:noProof/>
        </w:rPr>
        <w:t xml:space="preserve">        </w:t>
      </w:r>
    </w:p>
    <w:p w:rsidR="00F36CFD" w:rsidRPr="00241352" w:rsidRDefault="00F36CFD" w:rsidP="00F36CFD">
      <w:pPr>
        <w:rPr>
          <w:rFonts w:asciiTheme="minorHAnsi" w:hAnsiTheme="minorHAnsi" w:cstheme="minorHAnsi"/>
          <w:noProof/>
        </w:rPr>
      </w:pPr>
    </w:p>
    <w:p w:rsidR="00F36CFD" w:rsidRPr="00241352" w:rsidRDefault="00F36CFD" w:rsidP="00F36CFD">
      <w:pPr>
        <w:rPr>
          <w:rFonts w:asciiTheme="minorHAnsi" w:hAnsiTheme="minorHAnsi" w:cstheme="minorHAnsi"/>
          <w:noProof/>
        </w:rPr>
      </w:pPr>
    </w:p>
    <w:p w:rsidR="00F36CFD" w:rsidRPr="00241352" w:rsidRDefault="00F36CFD" w:rsidP="00F36CFD">
      <w:pPr>
        <w:rPr>
          <w:rFonts w:asciiTheme="minorHAnsi" w:hAnsiTheme="minorHAnsi" w:cstheme="minorHAnsi"/>
        </w:rPr>
      </w:pPr>
      <w:r w:rsidRPr="00241352">
        <w:rPr>
          <w:rFonts w:asciiTheme="minorHAnsi" w:hAnsiTheme="minorHAnsi" w:cstheme="minorHAnsi"/>
        </w:rPr>
        <w:t xml:space="preserve">     </w:t>
      </w:r>
    </w:p>
    <w:p w:rsidR="00F36CFD" w:rsidRPr="00241352" w:rsidRDefault="00F36CFD" w:rsidP="00F36CFD">
      <w:pPr>
        <w:rPr>
          <w:rFonts w:asciiTheme="minorHAnsi" w:hAnsiTheme="minorHAnsi" w:cstheme="minorHAnsi"/>
          <w:b/>
          <w:color w:val="000000"/>
          <w:u w:val="single"/>
        </w:rPr>
      </w:pPr>
      <w:r w:rsidRPr="00241352">
        <w:rPr>
          <w:rFonts w:asciiTheme="minorHAnsi" w:hAnsiTheme="minorHAnsi" w:cstheme="minorHAnsi"/>
        </w:rPr>
        <w:t xml:space="preserve"> </w:t>
      </w:r>
      <w:r w:rsidRPr="00241352">
        <w:rPr>
          <w:rFonts w:asciiTheme="minorHAnsi" w:hAnsiTheme="minorHAnsi" w:cstheme="minorHAnsi"/>
          <w:b/>
          <w:color w:val="000000"/>
          <w:u w:val="single"/>
        </w:rPr>
        <w:t xml:space="preserve">ΠΕΡΙΕΧΟΜΕΝΑ </w:t>
      </w:r>
    </w:p>
    <w:p w:rsidR="00F36CFD" w:rsidRPr="00241352" w:rsidRDefault="00F36CFD" w:rsidP="00F36CFD">
      <w:pPr>
        <w:rPr>
          <w:rFonts w:asciiTheme="minorHAnsi" w:hAnsiTheme="minorHAnsi" w:cstheme="minorHAnsi"/>
          <w:b/>
          <w:color w:val="000000"/>
          <w:u w:val="single"/>
        </w:rPr>
      </w:pPr>
    </w:p>
    <w:p w:rsidR="004672F8" w:rsidRPr="00241352" w:rsidRDefault="00F36CFD" w:rsidP="00287672">
      <w:pPr>
        <w:pStyle w:val="a4"/>
        <w:numPr>
          <w:ilvl w:val="0"/>
          <w:numId w:val="5"/>
        </w:numPr>
        <w:spacing w:after="200" w:line="276" w:lineRule="auto"/>
        <w:rPr>
          <w:rFonts w:asciiTheme="minorHAnsi" w:hAnsiTheme="minorHAnsi" w:cstheme="minorHAnsi"/>
        </w:rPr>
      </w:pPr>
      <w:r w:rsidRPr="00241352">
        <w:rPr>
          <w:rFonts w:asciiTheme="minorHAnsi" w:hAnsiTheme="minorHAnsi" w:cstheme="minorHAnsi"/>
        </w:rPr>
        <w:t xml:space="preserve">Τεχνική έκθεση </w:t>
      </w:r>
    </w:p>
    <w:p w:rsidR="00B70950" w:rsidRDefault="00F36CFD" w:rsidP="00287672">
      <w:pPr>
        <w:pStyle w:val="a4"/>
        <w:numPr>
          <w:ilvl w:val="0"/>
          <w:numId w:val="5"/>
        </w:numPr>
        <w:spacing w:after="200" w:line="276" w:lineRule="auto"/>
        <w:rPr>
          <w:rFonts w:asciiTheme="minorHAnsi" w:hAnsiTheme="minorHAnsi" w:cstheme="minorHAnsi"/>
        </w:rPr>
      </w:pPr>
      <w:r w:rsidRPr="00241352">
        <w:rPr>
          <w:rFonts w:asciiTheme="minorHAnsi" w:hAnsiTheme="minorHAnsi" w:cstheme="minorHAnsi"/>
        </w:rPr>
        <w:t>Τεχνικές προδιαγραφές</w:t>
      </w:r>
    </w:p>
    <w:p w:rsidR="0085143C" w:rsidRDefault="008C2980" w:rsidP="00287672">
      <w:pPr>
        <w:pStyle w:val="a4"/>
        <w:numPr>
          <w:ilvl w:val="0"/>
          <w:numId w:val="5"/>
        </w:numPr>
        <w:spacing w:after="200" w:line="276" w:lineRule="auto"/>
        <w:rPr>
          <w:rFonts w:asciiTheme="minorHAnsi" w:hAnsiTheme="minorHAnsi" w:cstheme="minorHAnsi"/>
        </w:rPr>
      </w:pPr>
      <w:r w:rsidRPr="00241352">
        <w:rPr>
          <w:rFonts w:asciiTheme="minorHAnsi" w:hAnsiTheme="minorHAnsi" w:cstheme="minorHAnsi"/>
        </w:rPr>
        <w:t>Ενδεικτικός Προϋπολογισμός</w:t>
      </w:r>
    </w:p>
    <w:p w:rsidR="00B543B9" w:rsidRDefault="00B543B9" w:rsidP="00287672">
      <w:pPr>
        <w:pStyle w:val="a4"/>
        <w:numPr>
          <w:ilvl w:val="0"/>
          <w:numId w:val="5"/>
        </w:numPr>
        <w:spacing w:after="200" w:line="276" w:lineRule="auto"/>
        <w:rPr>
          <w:rFonts w:asciiTheme="minorHAnsi" w:hAnsiTheme="minorHAnsi" w:cstheme="minorHAnsi"/>
        </w:rPr>
      </w:pPr>
      <w:r>
        <w:rPr>
          <w:rFonts w:asciiTheme="minorHAnsi" w:hAnsiTheme="minorHAnsi" w:cstheme="minorHAnsi"/>
        </w:rPr>
        <w:t>Συγγραφή υποχρεώσεων</w:t>
      </w:r>
    </w:p>
    <w:p w:rsidR="00F36CFD" w:rsidRDefault="00EC28DE" w:rsidP="00287672">
      <w:pPr>
        <w:pStyle w:val="a4"/>
        <w:numPr>
          <w:ilvl w:val="0"/>
          <w:numId w:val="5"/>
        </w:numPr>
        <w:spacing w:after="200" w:line="276" w:lineRule="auto"/>
        <w:rPr>
          <w:rFonts w:asciiTheme="minorHAnsi" w:hAnsiTheme="minorHAnsi" w:cstheme="minorHAnsi"/>
        </w:rPr>
      </w:pPr>
      <w:r>
        <w:rPr>
          <w:rFonts w:asciiTheme="minorHAnsi" w:hAnsiTheme="minorHAnsi" w:cstheme="minorHAnsi"/>
        </w:rPr>
        <w:t>Έντυπο προσφοράς</w:t>
      </w:r>
    </w:p>
    <w:p w:rsidR="00F36CFD" w:rsidRPr="00241352" w:rsidRDefault="00F36CFD" w:rsidP="008C2980">
      <w:pPr>
        <w:spacing w:after="200" w:line="276" w:lineRule="auto"/>
        <w:ind w:left="360"/>
        <w:rPr>
          <w:rFonts w:asciiTheme="minorHAnsi" w:hAnsiTheme="minorHAnsi" w:cstheme="minorHAnsi"/>
        </w:rPr>
      </w:pPr>
    </w:p>
    <w:p w:rsidR="00984D90" w:rsidRPr="00241352" w:rsidRDefault="00BC36FC" w:rsidP="00984D90">
      <w:pPr>
        <w:rPr>
          <w:rFonts w:asciiTheme="minorHAnsi" w:hAnsiTheme="minorHAnsi" w:cstheme="minorHAnsi"/>
          <w:b/>
          <w:sz w:val="22"/>
          <w:szCs w:val="22"/>
        </w:rPr>
      </w:pPr>
      <w:r w:rsidRPr="00241352">
        <w:rPr>
          <w:rFonts w:asciiTheme="minorHAnsi" w:hAnsiTheme="minorHAnsi" w:cstheme="minorHAnsi"/>
          <w:noProof/>
          <w:sz w:val="22"/>
          <w:szCs w:val="22"/>
        </w:rPr>
        <w:lastRenderedPageBreak/>
        <w:drawing>
          <wp:anchor distT="0" distB="0" distL="114300" distR="114300" simplePos="0" relativeHeight="251671552" behindDoc="0" locked="0" layoutInCell="1" allowOverlap="1" wp14:anchorId="42707D22" wp14:editId="707D5545">
            <wp:simplePos x="0" y="0"/>
            <wp:positionH relativeFrom="column">
              <wp:posOffset>0</wp:posOffset>
            </wp:positionH>
            <wp:positionV relativeFrom="paragraph">
              <wp:posOffset>0</wp:posOffset>
            </wp:positionV>
            <wp:extent cx="866775" cy="704850"/>
            <wp:effectExtent l="0" t="0" r="9525" b="0"/>
            <wp:wrapThrough wrapText="bothSides">
              <wp:wrapPolygon edited="0">
                <wp:start x="0" y="0"/>
                <wp:lineTo x="0" y="21016"/>
                <wp:lineTo x="21363" y="21016"/>
                <wp:lineTo x="21363" y="0"/>
                <wp:lineTo x="0" y="0"/>
              </wp:wrapPolygon>
            </wp:wrapThrough>
            <wp:docPr id="2"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r w:rsidR="00984D90" w:rsidRPr="00241352">
        <w:rPr>
          <w:rFonts w:asciiTheme="minorHAnsi" w:hAnsiTheme="minorHAnsi" w:cstheme="minorHAnsi"/>
          <w:b/>
          <w:sz w:val="22"/>
          <w:szCs w:val="22"/>
        </w:rPr>
        <w:t xml:space="preserve">                 </w:t>
      </w: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ab/>
      </w:r>
    </w:p>
    <w:p w:rsidR="00984D90" w:rsidRPr="00241352" w:rsidRDefault="00984D90" w:rsidP="00984D90">
      <w:pPr>
        <w:tabs>
          <w:tab w:val="left" w:pos="1365"/>
        </w:tabs>
        <w:rPr>
          <w:rFonts w:asciiTheme="minorHAnsi" w:hAnsiTheme="minorHAnsi" w:cstheme="minorHAnsi"/>
          <w:b/>
          <w:sz w:val="22"/>
          <w:szCs w:val="22"/>
        </w:rPr>
      </w:pP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F36A36" w:rsidRPr="00241352" w:rsidRDefault="00984D90" w:rsidP="00984D90">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984D90" w:rsidRPr="00241352" w:rsidRDefault="00F36A36" w:rsidP="00984D90">
      <w:pPr>
        <w:rPr>
          <w:rFonts w:asciiTheme="minorHAnsi" w:hAnsiTheme="minorHAnsi" w:cstheme="minorHAnsi"/>
          <w:b/>
          <w:sz w:val="22"/>
          <w:szCs w:val="22"/>
        </w:rPr>
      </w:pPr>
      <w:r w:rsidRPr="00241352">
        <w:rPr>
          <w:rFonts w:asciiTheme="minorHAnsi" w:hAnsiTheme="minorHAnsi" w:cstheme="minorHAnsi"/>
          <w:b/>
          <w:sz w:val="22"/>
          <w:szCs w:val="22"/>
        </w:rPr>
        <w:t>------------------------------------------------------------</w:t>
      </w:r>
      <w:r w:rsidR="00C74DFE" w:rsidRPr="00241352">
        <w:rPr>
          <w:rFonts w:asciiTheme="minorHAnsi" w:hAnsiTheme="minorHAnsi" w:cstheme="minorHAnsi"/>
          <w:b/>
          <w:sz w:val="22"/>
          <w:szCs w:val="22"/>
        </w:rPr>
        <w:t>--</w:t>
      </w:r>
      <w:r w:rsidR="00984D90" w:rsidRPr="00241352">
        <w:rPr>
          <w:rFonts w:asciiTheme="minorHAnsi" w:hAnsiTheme="minorHAnsi" w:cstheme="minorHAnsi"/>
          <w:b/>
          <w:sz w:val="22"/>
          <w:szCs w:val="22"/>
        </w:rPr>
        <w:t xml:space="preserve">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sidR="0085143C">
        <w:rPr>
          <w:rFonts w:asciiTheme="minorHAnsi" w:hAnsiTheme="minorHAnsi" w:cstheme="minorHAnsi"/>
          <w:spacing w:val="-20"/>
          <w:sz w:val="22"/>
          <w:szCs w:val="22"/>
          <w:lang w:val="en-US"/>
        </w:rPr>
        <w:t>,</w:t>
      </w:r>
      <w:r w:rsidRPr="00241352">
        <w:rPr>
          <w:rFonts w:asciiTheme="minorHAnsi" w:hAnsiTheme="minorHAnsi" w:cstheme="minorHAnsi"/>
          <w:spacing w:val="-20"/>
          <w:sz w:val="22"/>
          <w:szCs w:val="22"/>
        </w:rPr>
        <w:t xml:space="preserve">   ΑΘΛΗΤΙΣΜΟΥ   &amp; ΠΑΙΔΕΙΑΣ</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 </w:t>
      </w:r>
      <w:r w:rsidR="008E43AF" w:rsidRPr="00241352">
        <w:rPr>
          <w:rFonts w:asciiTheme="minorHAnsi" w:hAnsiTheme="minorHAnsi" w:cstheme="minorHAnsi"/>
          <w:sz w:val="22"/>
          <w:szCs w:val="22"/>
        </w:rPr>
        <w:t>Διεύθυνση: Μ.</w:t>
      </w:r>
      <w:r w:rsidRPr="00241352">
        <w:rPr>
          <w:rFonts w:asciiTheme="minorHAnsi" w:hAnsiTheme="minorHAnsi" w:cstheme="minorHAnsi"/>
          <w:sz w:val="22"/>
          <w:szCs w:val="22"/>
        </w:rPr>
        <w:t xml:space="preserve"> Ασίας 24,</w:t>
      </w:r>
      <w:r w:rsidR="008E43AF" w:rsidRPr="00241352">
        <w:rPr>
          <w:rFonts w:asciiTheme="minorHAnsi" w:hAnsiTheme="minorHAnsi" w:cstheme="minorHAnsi"/>
          <w:sz w:val="22"/>
          <w:szCs w:val="22"/>
        </w:rPr>
        <w:t>Κερατσίνι,</w:t>
      </w:r>
      <w:r w:rsidR="00564282">
        <w:rPr>
          <w:rFonts w:asciiTheme="minorHAnsi" w:hAnsiTheme="minorHAnsi" w:cstheme="minorHAnsi"/>
          <w:sz w:val="22"/>
          <w:szCs w:val="22"/>
        </w:rPr>
        <w:t xml:space="preserve"> Τ.Κ. 18756</w:t>
      </w:r>
    </w:p>
    <w:p w:rsidR="006C0541" w:rsidRPr="00241352" w:rsidRDefault="006C0541" w:rsidP="006C0541">
      <w:pPr>
        <w:rPr>
          <w:rFonts w:asciiTheme="minorHAnsi" w:hAnsiTheme="minorHAnsi" w:cstheme="minorHAnsi"/>
          <w:sz w:val="22"/>
          <w:szCs w:val="22"/>
        </w:rPr>
      </w:pPr>
      <w:r w:rsidRPr="00241352">
        <w:rPr>
          <w:rFonts w:asciiTheme="minorHAnsi" w:hAnsiTheme="minorHAnsi" w:cstheme="minorHAnsi"/>
          <w:sz w:val="22"/>
          <w:szCs w:val="22"/>
        </w:rPr>
        <w:t>Πλη</w:t>
      </w:r>
      <w:r w:rsidR="001026D6">
        <w:rPr>
          <w:rFonts w:asciiTheme="minorHAnsi" w:hAnsiTheme="minorHAnsi" w:cstheme="minorHAnsi"/>
          <w:sz w:val="22"/>
          <w:szCs w:val="22"/>
        </w:rPr>
        <w:t>ροφορίες: Σοφία Σ</w:t>
      </w:r>
      <w:r w:rsidR="00BF0DB0">
        <w:rPr>
          <w:rFonts w:asciiTheme="minorHAnsi" w:hAnsiTheme="minorHAnsi" w:cstheme="minorHAnsi"/>
          <w:sz w:val="22"/>
          <w:szCs w:val="22"/>
        </w:rPr>
        <w:t>α</w:t>
      </w:r>
      <w:r w:rsidR="001026D6">
        <w:rPr>
          <w:rFonts w:asciiTheme="minorHAnsi" w:hAnsiTheme="minorHAnsi" w:cstheme="minorHAnsi"/>
          <w:sz w:val="22"/>
          <w:szCs w:val="22"/>
        </w:rPr>
        <w:t>ραλοτίδου</w:t>
      </w:r>
    </w:p>
    <w:p w:rsidR="006C0541" w:rsidRPr="00767A21" w:rsidRDefault="006C0541" w:rsidP="006C0541">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767A21">
        <w:rPr>
          <w:rFonts w:asciiTheme="minorHAnsi" w:hAnsiTheme="minorHAnsi" w:cstheme="minorHAnsi"/>
          <w:sz w:val="22"/>
          <w:szCs w:val="22"/>
        </w:rPr>
        <w:t xml:space="preserve">: </w:t>
      </w:r>
      <w:hyperlink r:id="rId10" w:history="1">
        <w:r w:rsidRPr="00241352">
          <w:rPr>
            <w:rStyle w:val="-"/>
            <w:rFonts w:asciiTheme="minorHAnsi" w:hAnsiTheme="minorHAnsi" w:cstheme="minorHAnsi"/>
            <w:sz w:val="22"/>
            <w:szCs w:val="22"/>
            <w:lang w:val="en-US"/>
          </w:rPr>
          <w:t>politismos</w:t>
        </w:r>
        <w:r w:rsidRPr="00767A21">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767A21">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5D7A91" w:rsidRPr="00241352" w:rsidRDefault="006C0541" w:rsidP="006C0541">
      <w:pPr>
        <w:rPr>
          <w:rFonts w:asciiTheme="minorHAnsi" w:hAnsiTheme="minorHAnsi" w:cstheme="minorHAnsi"/>
          <w:sz w:val="22"/>
          <w:szCs w:val="22"/>
          <w:lang w:eastAsia="zh-CN"/>
        </w:rPr>
      </w:pPr>
      <w:r w:rsidRPr="00241352">
        <w:rPr>
          <w:rFonts w:asciiTheme="minorHAnsi" w:hAnsiTheme="minorHAnsi" w:cstheme="minorHAnsi"/>
          <w:sz w:val="22"/>
          <w:szCs w:val="22"/>
        </w:rPr>
        <w:t>Τηλ</w:t>
      </w:r>
      <w:r w:rsidRPr="00767A21">
        <w:rPr>
          <w:rFonts w:asciiTheme="minorHAnsi" w:hAnsiTheme="minorHAnsi" w:cstheme="minorHAnsi"/>
          <w:sz w:val="22"/>
          <w:szCs w:val="22"/>
        </w:rPr>
        <w:t xml:space="preserve">.  </w:t>
      </w:r>
      <w:r w:rsidRPr="00241352">
        <w:rPr>
          <w:rFonts w:asciiTheme="minorHAnsi" w:hAnsiTheme="minorHAnsi" w:cstheme="minorHAnsi"/>
          <w:sz w:val="22"/>
          <w:szCs w:val="22"/>
        </w:rPr>
        <w:t xml:space="preserve">213 2074 673                                                                        </w:t>
      </w:r>
    </w:p>
    <w:p w:rsidR="007C0336" w:rsidRPr="000E5EAB" w:rsidRDefault="005D7A91" w:rsidP="007C0336">
      <w:pPr>
        <w:ind w:left="4678" w:firstLine="1559"/>
        <w:rPr>
          <w:rFonts w:asciiTheme="minorHAnsi" w:hAnsiTheme="minorHAnsi" w:cstheme="minorHAnsi"/>
          <w:b/>
        </w:rPr>
      </w:pPr>
      <w:r w:rsidRPr="000E5EAB">
        <w:rPr>
          <w:rFonts w:asciiTheme="minorHAnsi" w:hAnsiTheme="minorHAnsi" w:cstheme="minorHAnsi"/>
          <w:b/>
        </w:rPr>
        <w:t>Κ.Α.  :</w:t>
      </w:r>
      <w:r w:rsidR="00884735" w:rsidRPr="000E5EAB">
        <w:rPr>
          <w:rFonts w:asciiTheme="minorHAnsi" w:hAnsiTheme="minorHAnsi" w:cstheme="minorHAnsi"/>
          <w:b/>
        </w:rPr>
        <w:t xml:space="preserve"> </w:t>
      </w:r>
      <w:r w:rsidR="00A14EFC">
        <w:rPr>
          <w:rFonts w:asciiTheme="minorHAnsi" w:hAnsiTheme="minorHAnsi" w:cstheme="minorHAnsi"/>
          <w:b/>
        </w:rPr>
        <w:t>15.6471.0034</w:t>
      </w:r>
    </w:p>
    <w:p w:rsidR="007C0336" w:rsidRPr="000E5EAB" w:rsidRDefault="00CD06EA" w:rsidP="007C0336">
      <w:pPr>
        <w:ind w:left="4678" w:firstLine="1559"/>
        <w:rPr>
          <w:rFonts w:asciiTheme="minorHAnsi" w:hAnsiTheme="minorHAnsi" w:cstheme="minorHAnsi"/>
          <w:b/>
        </w:rPr>
      </w:pPr>
      <w:r w:rsidRPr="000E5EAB">
        <w:rPr>
          <w:rFonts w:asciiTheme="minorHAnsi" w:hAnsiTheme="minorHAnsi" w:cstheme="minorHAnsi"/>
          <w:b/>
        </w:rPr>
        <w:t xml:space="preserve">ΠΡΟΫΠ.: </w:t>
      </w:r>
      <w:r w:rsidR="00852D8C">
        <w:rPr>
          <w:rFonts w:asciiTheme="minorHAnsi" w:hAnsiTheme="minorHAnsi" w:cstheme="minorHAnsi"/>
          <w:b/>
        </w:rPr>
        <w:t>4.997,20</w:t>
      </w:r>
      <w:r w:rsidRPr="000E5EAB">
        <w:rPr>
          <w:rFonts w:asciiTheme="minorHAnsi" w:hAnsiTheme="minorHAnsi" w:cstheme="minorHAnsi"/>
          <w:b/>
        </w:rPr>
        <w:t>€</w:t>
      </w:r>
      <w:r w:rsidRPr="000E5EAB">
        <w:rPr>
          <w:rFonts w:asciiTheme="minorHAnsi" w:eastAsia="Calibri" w:hAnsiTheme="minorHAnsi" w:cstheme="minorHAnsi"/>
          <w:b/>
          <w:shd w:val="clear" w:color="auto" w:fill="FFFFFF"/>
        </w:rPr>
        <w:t xml:space="preserve">                                                                 </w:t>
      </w:r>
    </w:p>
    <w:p w:rsidR="007C0336" w:rsidRPr="000E5EAB" w:rsidRDefault="007C0336" w:rsidP="007C0336">
      <w:pPr>
        <w:spacing w:line="276" w:lineRule="auto"/>
        <w:jc w:val="both"/>
        <w:rPr>
          <w:rFonts w:asciiTheme="minorHAnsi" w:eastAsia="Calibri" w:hAnsiTheme="minorHAnsi" w:cstheme="minorHAnsi"/>
          <w:color w:val="FF0000"/>
          <w:shd w:val="clear" w:color="auto" w:fill="FFFFFF"/>
        </w:rPr>
      </w:pPr>
    </w:p>
    <w:p w:rsidR="007E73D5" w:rsidRPr="000E5EAB" w:rsidRDefault="00F64F9D" w:rsidP="00721B50">
      <w:pPr>
        <w:tabs>
          <w:tab w:val="left" w:pos="4320"/>
        </w:tabs>
        <w:spacing w:line="276" w:lineRule="auto"/>
        <w:jc w:val="center"/>
        <w:rPr>
          <w:rFonts w:asciiTheme="minorHAnsi" w:hAnsiTheme="minorHAnsi" w:cstheme="minorHAnsi"/>
          <w:b/>
          <w:lang w:eastAsia="zh-CN"/>
        </w:rPr>
      </w:pPr>
      <w:r w:rsidRPr="000E5EAB">
        <w:rPr>
          <w:rFonts w:asciiTheme="minorHAnsi" w:hAnsiTheme="minorHAnsi" w:cstheme="minorHAnsi"/>
          <w:b/>
          <w:lang w:eastAsia="zh-CN"/>
        </w:rPr>
        <w:t>ΤΕΧΝΙ</w:t>
      </w:r>
      <w:r w:rsidR="001D53E7" w:rsidRPr="000E5EAB">
        <w:rPr>
          <w:rFonts w:asciiTheme="minorHAnsi" w:hAnsiTheme="minorHAnsi" w:cstheme="minorHAnsi"/>
          <w:b/>
          <w:lang w:eastAsia="zh-CN"/>
        </w:rPr>
        <w:t>ΚΗ ΕΚΘΕΣΗ</w:t>
      </w:r>
    </w:p>
    <w:p w:rsidR="00F64F9D" w:rsidRPr="000E5EAB" w:rsidRDefault="00F64F9D" w:rsidP="007E73D5">
      <w:pPr>
        <w:suppressAutoHyphens/>
        <w:jc w:val="both"/>
        <w:rPr>
          <w:rFonts w:asciiTheme="minorHAnsi" w:hAnsiTheme="minorHAnsi" w:cstheme="minorHAnsi"/>
          <w:b/>
          <w:lang w:eastAsia="zh-CN"/>
        </w:rPr>
      </w:pPr>
    </w:p>
    <w:p w:rsidR="00A25908" w:rsidRDefault="00F64F9D" w:rsidP="00A25908">
      <w:pPr>
        <w:spacing w:line="276" w:lineRule="auto"/>
        <w:jc w:val="both"/>
        <w:rPr>
          <w:rFonts w:asciiTheme="minorHAnsi" w:hAnsiTheme="minorHAnsi" w:cstheme="minorHAnsi"/>
        </w:rPr>
      </w:pPr>
      <w:r w:rsidRPr="000E5EAB">
        <w:rPr>
          <w:rFonts w:asciiTheme="minorHAnsi" w:hAnsiTheme="minorHAnsi" w:cstheme="minorHAnsi"/>
        </w:rPr>
        <w:t xml:space="preserve">Η παρούσα μελέτη αφορά </w:t>
      </w:r>
      <w:r w:rsidR="00721B50" w:rsidRPr="000E5EAB">
        <w:rPr>
          <w:rFonts w:asciiTheme="minorHAnsi" w:hAnsiTheme="minorHAnsi" w:cstheme="minorHAnsi"/>
        </w:rPr>
        <w:t>σ</w:t>
      </w:r>
      <w:r w:rsidR="0021048F">
        <w:rPr>
          <w:rFonts w:asciiTheme="minorHAnsi" w:hAnsiTheme="minorHAnsi" w:cstheme="minorHAnsi"/>
        </w:rPr>
        <w:t>την</w:t>
      </w:r>
      <w:r w:rsidR="00A25908">
        <w:rPr>
          <w:rFonts w:asciiTheme="minorHAnsi" w:hAnsiTheme="minorHAnsi" w:cstheme="minorHAnsi"/>
        </w:rPr>
        <w:t xml:space="preserve"> </w:t>
      </w:r>
      <w:r w:rsidR="00EC28DE">
        <w:rPr>
          <w:rFonts w:asciiTheme="minorHAnsi" w:hAnsiTheme="minorHAnsi" w:cstheme="minorHAnsi"/>
        </w:rPr>
        <w:t xml:space="preserve"> </w:t>
      </w:r>
      <w:r w:rsidR="0021048F">
        <w:rPr>
          <w:rFonts w:asciiTheme="minorHAnsi" w:hAnsiTheme="minorHAnsi" w:cstheme="minorHAnsi"/>
        </w:rPr>
        <w:t>παροχή</w:t>
      </w:r>
      <w:r w:rsidRPr="000E5EAB">
        <w:rPr>
          <w:rFonts w:asciiTheme="minorHAnsi" w:hAnsiTheme="minorHAnsi" w:cstheme="minorHAnsi"/>
        </w:rPr>
        <w:t xml:space="preserve"> υπηρεσιών για τη</w:t>
      </w:r>
      <w:r w:rsidR="00302FC0" w:rsidRPr="000E5EAB">
        <w:rPr>
          <w:rFonts w:asciiTheme="minorHAnsi" w:hAnsiTheme="minorHAnsi" w:cstheme="minorHAnsi"/>
        </w:rPr>
        <w:t xml:space="preserve"> διοργάνωση</w:t>
      </w:r>
      <w:r w:rsidR="008C1044">
        <w:rPr>
          <w:rFonts w:asciiTheme="minorHAnsi" w:hAnsiTheme="minorHAnsi" w:cstheme="minorHAnsi"/>
          <w:sz w:val="22"/>
          <w:szCs w:val="22"/>
        </w:rPr>
        <w:t xml:space="preserve"> του ορατορίου ΔΙΣΤΟΜΟ ΚΑΝΤΑΤΑ της Εταιρείας Τεχνών Επιστήμης και Πολιτισμού Κερατσινίου</w:t>
      </w:r>
      <w:r w:rsidR="00A25908" w:rsidRPr="00F4440B">
        <w:rPr>
          <w:rFonts w:asciiTheme="minorHAnsi" w:hAnsiTheme="minorHAnsi" w:cstheme="minorHAnsi"/>
        </w:rPr>
        <w:t xml:space="preserve"> σε συνεργασία με τ</w:t>
      </w:r>
      <w:r w:rsidR="00F4440B" w:rsidRPr="00F4440B">
        <w:rPr>
          <w:rFonts w:asciiTheme="minorHAnsi" w:hAnsiTheme="minorHAnsi" w:cstheme="minorHAnsi"/>
        </w:rPr>
        <w:t>ον Δήμο Κερατσινίου-Δραπετσώνας</w:t>
      </w:r>
      <w:r w:rsidR="00A25908" w:rsidRPr="00F4440B">
        <w:rPr>
          <w:rFonts w:asciiTheme="minorHAnsi" w:hAnsiTheme="minorHAnsi" w:cstheme="minorHAnsi"/>
        </w:rPr>
        <w:t xml:space="preserve">.  </w:t>
      </w:r>
    </w:p>
    <w:p w:rsidR="0026594D" w:rsidRDefault="0026594D" w:rsidP="00A25908">
      <w:pPr>
        <w:spacing w:line="276" w:lineRule="auto"/>
        <w:jc w:val="both"/>
        <w:rPr>
          <w:rFonts w:asciiTheme="minorHAnsi" w:hAnsiTheme="minorHAnsi" w:cstheme="minorHAnsi"/>
        </w:rPr>
      </w:pPr>
    </w:p>
    <w:p w:rsidR="0026594D" w:rsidRPr="0026594D" w:rsidRDefault="0026594D" w:rsidP="0026594D">
      <w:pPr>
        <w:spacing w:line="276" w:lineRule="auto"/>
        <w:jc w:val="both"/>
        <w:rPr>
          <w:rFonts w:asciiTheme="minorHAnsi" w:hAnsiTheme="minorHAnsi" w:cstheme="minorHAnsi"/>
        </w:rPr>
      </w:pPr>
      <w:r w:rsidRPr="0026594D">
        <w:rPr>
          <w:rFonts w:asciiTheme="minorHAnsi" w:hAnsiTheme="minorHAnsi" w:cstheme="minorHAnsi"/>
        </w:rPr>
        <w:t xml:space="preserve">Ο Δήμος Κερατσινίου - Δραπετσώνας, στο πλαίσιο της πολιτιστικής του πολιτικής και εφαρμογής δράσεων που στοχεύουν στην προβολή πολιτιστικών αγαθών, έχει θέσει ως βασικό άξονα του προγραμματισμού του τη στήριξη της δράσης των πολιτιστικών συλλόγων που δραστηριοποιούνται στη χωρική αρμοδιότητά του. </w:t>
      </w:r>
    </w:p>
    <w:p w:rsidR="00AB6A4B" w:rsidRDefault="0026594D" w:rsidP="0026594D">
      <w:pPr>
        <w:spacing w:line="276" w:lineRule="auto"/>
        <w:jc w:val="both"/>
        <w:rPr>
          <w:rFonts w:asciiTheme="minorHAnsi" w:hAnsiTheme="minorHAnsi" w:cstheme="minorHAnsi"/>
        </w:rPr>
      </w:pPr>
      <w:r w:rsidRPr="0026594D">
        <w:rPr>
          <w:rFonts w:asciiTheme="minorHAnsi" w:hAnsiTheme="minorHAnsi" w:cstheme="minorHAnsi"/>
        </w:rPr>
        <w:t xml:space="preserve">Η Εταιρεία Τεχνών Επιστήμης και Πολιτισμού Κερατσινίου ιδρύθηκε το 1993 και έχει σαν σκοπό την προαγωγή του υλικού και άυλου πολιτισμού, μέσα από ποικίλες δράσεις που πραγματοποιεί, όπως παρουσιάσεις λογοτεχνικών βιβλίων, ποιητικών συλλογών, λογοτεχνικούς διαγωνισμούς, </w:t>
      </w:r>
      <w:r w:rsidR="008A4A31">
        <w:rPr>
          <w:rFonts w:asciiTheme="minorHAnsi" w:hAnsiTheme="minorHAnsi" w:cstheme="minorHAnsi"/>
        </w:rPr>
        <w:t>αφιερώματα σε μουσικοσυνθέτες κ.</w:t>
      </w:r>
      <w:r w:rsidRPr="0026594D">
        <w:rPr>
          <w:rFonts w:asciiTheme="minorHAnsi" w:hAnsiTheme="minorHAnsi" w:cstheme="minorHAnsi"/>
        </w:rPr>
        <w:t>ά., αναδεικνύοντας με αυτόν τον τρόπο τη σημασία των τεχνών, των γραμμάτων και των επιστημών. Στο πλαίσιο αυτό η Εταιρεία Τεχνών Επιστήμης και Πολιτισμού Κερατσινίου προτίθεται να διοργανώ</w:t>
      </w:r>
      <w:r w:rsidR="00AB6A4B">
        <w:rPr>
          <w:rFonts w:asciiTheme="minorHAnsi" w:hAnsiTheme="minorHAnsi" w:cstheme="minorHAnsi"/>
        </w:rPr>
        <w:t>σει το ορατόριο ΔΙΣΤΟΜΟ ΚΑΝΤΑΤΑ του ποιητή Βασίλη Τσακίρογλου σε μελοποίηση του συνθέτη Σταμάτη Καλογιάννη. Το ορατόριο</w:t>
      </w:r>
      <w:r w:rsidRPr="0026594D">
        <w:rPr>
          <w:rFonts w:asciiTheme="minorHAnsi" w:hAnsiTheme="minorHAnsi" w:cstheme="minorHAnsi"/>
        </w:rPr>
        <w:t xml:space="preserve"> αναφέρεται στις εγκληματικές ενέργειες των Ναζί κατά τη διάρκεια της κατοχής της χώρας μας από τους Γερμανούς και τη σφαγή του άμαχου πληθυσμού της πολύπαθης αυτής κωμόπολης. </w:t>
      </w:r>
    </w:p>
    <w:p w:rsidR="0026594D" w:rsidRPr="0026594D" w:rsidRDefault="0026594D" w:rsidP="0026594D">
      <w:pPr>
        <w:spacing w:line="276" w:lineRule="auto"/>
        <w:jc w:val="both"/>
        <w:rPr>
          <w:rFonts w:asciiTheme="minorHAnsi" w:hAnsiTheme="minorHAnsi" w:cstheme="minorHAnsi"/>
        </w:rPr>
      </w:pPr>
      <w:r w:rsidRPr="0026594D">
        <w:rPr>
          <w:rFonts w:asciiTheme="minorHAnsi" w:hAnsiTheme="minorHAnsi" w:cstheme="minorHAnsi"/>
        </w:rPr>
        <w:t xml:space="preserve"> </w:t>
      </w:r>
    </w:p>
    <w:p w:rsidR="0026594D" w:rsidRPr="0026594D" w:rsidRDefault="0026594D" w:rsidP="0026594D">
      <w:pPr>
        <w:spacing w:line="276" w:lineRule="auto"/>
        <w:jc w:val="both"/>
        <w:rPr>
          <w:rFonts w:asciiTheme="minorHAnsi" w:hAnsiTheme="minorHAnsi" w:cstheme="minorHAnsi"/>
          <w:b/>
        </w:rPr>
      </w:pPr>
      <w:r w:rsidRPr="0026594D">
        <w:rPr>
          <w:rFonts w:asciiTheme="minorHAnsi" w:hAnsiTheme="minorHAnsi" w:cstheme="minorHAnsi"/>
        </w:rPr>
        <w:t xml:space="preserve">Το ορατόριο θα πραγματοποιηθεί </w:t>
      </w:r>
      <w:r w:rsidR="009F1B11">
        <w:rPr>
          <w:rFonts w:asciiTheme="minorHAnsi" w:hAnsiTheme="minorHAnsi" w:cstheme="minorHAnsi"/>
          <w:b/>
        </w:rPr>
        <w:t xml:space="preserve">το Σάββατο </w:t>
      </w:r>
      <w:r w:rsidR="00737391">
        <w:rPr>
          <w:rFonts w:asciiTheme="minorHAnsi" w:hAnsiTheme="minorHAnsi" w:cstheme="minorHAnsi"/>
          <w:b/>
        </w:rPr>
        <w:t>10 Δεκεμβρίου 2022</w:t>
      </w:r>
      <w:bookmarkStart w:id="0" w:name="_GoBack"/>
      <w:bookmarkEnd w:id="0"/>
      <w:r w:rsidRPr="0026594D">
        <w:rPr>
          <w:rFonts w:asciiTheme="minorHAnsi" w:hAnsiTheme="minorHAnsi" w:cstheme="minorHAnsi"/>
          <w:b/>
        </w:rPr>
        <w:t xml:space="preserve">, στις 19:30, </w:t>
      </w:r>
      <w:r w:rsidRPr="0026594D">
        <w:rPr>
          <w:rFonts w:asciiTheme="minorHAnsi" w:hAnsiTheme="minorHAnsi" w:cstheme="minorHAnsi"/>
        </w:rPr>
        <w:t xml:space="preserve">στο θέατρο του Πολιτιστικού κέντρου «ΜΕΛΙΝΑ ΜΕΡΚΟΥΡΗ» </w:t>
      </w:r>
      <w:r w:rsidRPr="0026594D">
        <w:rPr>
          <w:rFonts w:asciiTheme="minorHAnsi" w:hAnsiTheme="minorHAnsi" w:cstheme="minorHAnsi"/>
          <w:b/>
        </w:rPr>
        <w:t>με δωρεάν είσοδο για το κοινό.</w:t>
      </w:r>
    </w:p>
    <w:p w:rsidR="00A95570" w:rsidRPr="00A95570" w:rsidRDefault="00A95570" w:rsidP="00F4440B">
      <w:pPr>
        <w:spacing w:line="276" w:lineRule="auto"/>
        <w:jc w:val="both"/>
        <w:rPr>
          <w:rFonts w:asciiTheme="minorHAnsi" w:hAnsiTheme="minorHAnsi" w:cstheme="minorHAnsi"/>
        </w:rPr>
      </w:pPr>
    </w:p>
    <w:p w:rsidR="00F4440B" w:rsidRPr="00F4440B" w:rsidRDefault="00F4440B" w:rsidP="00F4440B">
      <w:pPr>
        <w:suppressAutoHyphens/>
        <w:autoSpaceDE w:val="0"/>
        <w:autoSpaceDN w:val="0"/>
        <w:adjustRightInd w:val="0"/>
        <w:spacing w:line="276" w:lineRule="auto"/>
        <w:jc w:val="both"/>
        <w:rPr>
          <w:rFonts w:asciiTheme="minorHAnsi" w:eastAsia="Calibri" w:hAnsiTheme="minorHAnsi" w:cstheme="minorHAnsi"/>
          <w:color w:val="000000"/>
        </w:rPr>
      </w:pPr>
      <w:r w:rsidRPr="00F4440B">
        <w:rPr>
          <w:rFonts w:asciiTheme="minorHAnsi" w:eastAsia="Calibri" w:hAnsiTheme="minorHAnsi" w:cstheme="minorHAnsi"/>
          <w:color w:val="000000"/>
        </w:rPr>
        <w:t>Στην περίπτωση κατά την οποία υπάρξει λόγος ανωτέρας βίας, θα οριστεί νέα ημε</w:t>
      </w:r>
      <w:r w:rsidR="00A95570">
        <w:rPr>
          <w:rFonts w:asciiTheme="minorHAnsi" w:eastAsia="Calibri" w:hAnsiTheme="minorHAnsi" w:cstheme="minorHAnsi"/>
          <w:color w:val="000000"/>
        </w:rPr>
        <w:t>ρομηνία διεξαγωγής της θεατρικής παράστασης</w:t>
      </w:r>
      <w:r w:rsidRPr="00F4440B">
        <w:rPr>
          <w:rFonts w:asciiTheme="minorHAnsi" w:eastAsia="Calibri" w:hAnsiTheme="minorHAnsi" w:cstheme="minorHAnsi"/>
          <w:color w:val="000000"/>
        </w:rPr>
        <w:t>, την οποία θα συναποφασίσουν ο Δήμος σε συνεργασία με τα μέλη του Συλλόγου.</w:t>
      </w:r>
    </w:p>
    <w:p w:rsidR="00F4440B" w:rsidRPr="00F4440B" w:rsidRDefault="00F4440B" w:rsidP="00F4440B">
      <w:pPr>
        <w:suppressAutoHyphens/>
        <w:autoSpaceDE w:val="0"/>
        <w:autoSpaceDN w:val="0"/>
        <w:adjustRightInd w:val="0"/>
        <w:spacing w:line="276" w:lineRule="auto"/>
        <w:jc w:val="both"/>
        <w:rPr>
          <w:rFonts w:asciiTheme="minorHAnsi" w:eastAsia="Calibri" w:hAnsiTheme="minorHAnsi" w:cstheme="minorHAnsi"/>
          <w:color w:val="000000"/>
        </w:rPr>
      </w:pPr>
      <w:r w:rsidRPr="00F4440B">
        <w:rPr>
          <w:rFonts w:asciiTheme="minorHAnsi" w:eastAsia="Calibri" w:hAnsiTheme="minorHAnsi" w:cstheme="minorHAnsi"/>
          <w:color w:val="000000"/>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επέλευσής του καταβλήθηκε επιμέλεια και επιδείχθηκε η ανάλογη σύνεση. </w:t>
      </w:r>
    </w:p>
    <w:p w:rsidR="00F4440B" w:rsidRDefault="00F4440B" w:rsidP="00F4440B">
      <w:pPr>
        <w:suppressAutoHyphens/>
        <w:autoSpaceDE w:val="0"/>
        <w:autoSpaceDN w:val="0"/>
        <w:adjustRightInd w:val="0"/>
        <w:spacing w:line="276" w:lineRule="auto"/>
        <w:jc w:val="both"/>
        <w:rPr>
          <w:rFonts w:asciiTheme="minorHAnsi" w:eastAsia="Calibri" w:hAnsiTheme="minorHAnsi" w:cstheme="minorHAnsi"/>
          <w:color w:val="000000"/>
        </w:rPr>
      </w:pPr>
      <w:r w:rsidRPr="00F4440B">
        <w:rPr>
          <w:rFonts w:asciiTheme="minorHAnsi" w:eastAsia="Calibri" w:hAnsiTheme="minorHAnsi" w:cstheme="minorHAnsi"/>
          <w:color w:val="000000"/>
        </w:rPr>
        <w:lastRenderedPageBreak/>
        <w:t>Ενδεικτικά γεγονότα ανωτέρας βίας είναι: εξαιρετικά και απρόβλεπτα φυσικά γεγονότα, πυρκαγιά που οφείλεται σε φυσικό γεγονός, αιφνιδιαστική απεργία προσωπικού, πανδημία, φυσικές καταστροφές, σεισμοί, πόλεμος, ατύχημα, αιφνίδια ασθένεια,  κ.α.</w:t>
      </w:r>
    </w:p>
    <w:p w:rsidR="00F4440B" w:rsidRPr="00F4440B" w:rsidRDefault="00F4440B" w:rsidP="00F4440B">
      <w:pPr>
        <w:spacing w:line="276" w:lineRule="auto"/>
        <w:jc w:val="both"/>
        <w:rPr>
          <w:rFonts w:asciiTheme="minorHAnsi" w:hAnsiTheme="minorHAnsi" w:cstheme="minorHAnsi"/>
        </w:rPr>
      </w:pPr>
    </w:p>
    <w:p w:rsidR="0026594D" w:rsidRPr="0026594D" w:rsidRDefault="0026594D" w:rsidP="0026594D">
      <w:pPr>
        <w:spacing w:line="276" w:lineRule="auto"/>
        <w:jc w:val="both"/>
        <w:rPr>
          <w:rFonts w:asciiTheme="minorHAnsi" w:hAnsiTheme="minorHAnsi" w:cstheme="minorHAnsi"/>
        </w:rPr>
      </w:pPr>
      <w:r w:rsidRPr="0026594D">
        <w:rPr>
          <w:rFonts w:asciiTheme="minorHAnsi" w:hAnsiTheme="minorHAnsi" w:cstheme="minorHAnsi"/>
        </w:rPr>
        <w:t>Το συνολικό κόστος για την πραγματοποίηση του ορατορίου ανέρχεται περίπου στο ποσό των 10.000,00 €. Η Εταιρεία Τεχνών Επιστήμης και Πολιτισμού Κερατσινίου θα καλύψει τη δαπάνη για:</w:t>
      </w:r>
      <w:r w:rsidRPr="0026594D">
        <w:rPr>
          <w:rFonts w:asciiTheme="minorHAnsi" w:hAnsiTheme="minorHAnsi" w:cstheme="minorHAnsi"/>
          <w:color w:val="92D050"/>
        </w:rPr>
        <w:t xml:space="preserve"> </w:t>
      </w:r>
    </w:p>
    <w:p w:rsidR="0026594D" w:rsidRPr="0026594D" w:rsidRDefault="0026594D" w:rsidP="0026594D">
      <w:pPr>
        <w:pStyle w:val="a4"/>
        <w:numPr>
          <w:ilvl w:val="0"/>
          <w:numId w:val="39"/>
        </w:numPr>
        <w:spacing w:line="276" w:lineRule="auto"/>
        <w:jc w:val="both"/>
        <w:rPr>
          <w:rFonts w:asciiTheme="minorHAnsi" w:hAnsiTheme="minorHAnsi" w:cstheme="minorHAnsi"/>
          <w:color w:val="92D050"/>
        </w:rPr>
      </w:pPr>
      <w:r w:rsidRPr="0026594D">
        <w:rPr>
          <w:rFonts w:asciiTheme="minorHAnsi" w:hAnsiTheme="minorHAnsi" w:cstheme="minorHAnsi"/>
        </w:rPr>
        <w:t>Τα σκηνικά,</w:t>
      </w:r>
    </w:p>
    <w:p w:rsidR="0026594D" w:rsidRPr="0026594D" w:rsidRDefault="0026594D" w:rsidP="0026594D">
      <w:pPr>
        <w:pStyle w:val="a4"/>
        <w:numPr>
          <w:ilvl w:val="0"/>
          <w:numId w:val="37"/>
        </w:numPr>
        <w:spacing w:line="276" w:lineRule="auto"/>
        <w:ind w:left="851" w:hanging="284"/>
        <w:rPr>
          <w:rFonts w:asciiTheme="minorHAnsi" w:hAnsiTheme="minorHAnsi" w:cstheme="minorHAnsi"/>
          <w:color w:val="92D050"/>
        </w:rPr>
      </w:pPr>
      <w:r w:rsidRPr="0026594D">
        <w:rPr>
          <w:rFonts w:asciiTheme="minorHAnsi" w:hAnsiTheme="minorHAnsi" w:cstheme="minorHAnsi"/>
        </w:rPr>
        <w:t xml:space="preserve"> Τα κοστούμια,</w:t>
      </w:r>
    </w:p>
    <w:p w:rsidR="0026594D" w:rsidRPr="0026594D" w:rsidRDefault="0026594D" w:rsidP="0026594D">
      <w:pPr>
        <w:pStyle w:val="a4"/>
        <w:numPr>
          <w:ilvl w:val="0"/>
          <w:numId w:val="37"/>
        </w:numPr>
        <w:spacing w:line="276" w:lineRule="auto"/>
        <w:ind w:left="851" w:hanging="284"/>
        <w:rPr>
          <w:rFonts w:asciiTheme="minorHAnsi" w:hAnsiTheme="minorHAnsi" w:cstheme="minorHAnsi"/>
          <w:color w:val="92D050"/>
        </w:rPr>
      </w:pPr>
      <w:r w:rsidRPr="0026594D">
        <w:rPr>
          <w:rFonts w:asciiTheme="minorHAnsi" w:hAnsiTheme="minorHAnsi" w:cstheme="minorHAnsi"/>
        </w:rPr>
        <w:t xml:space="preserve"> Τις προσκλήσεις και τις αφίσες,</w:t>
      </w:r>
    </w:p>
    <w:p w:rsidR="0026594D" w:rsidRPr="0026594D" w:rsidRDefault="0026594D" w:rsidP="0026594D">
      <w:pPr>
        <w:pStyle w:val="a4"/>
        <w:numPr>
          <w:ilvl w:val="0"/>
          <w:numId w:val="37"/>
        </w:numPr>
        <w:spacing w:line="276" w:lineRule="auto"/>
        <w:ind w:left="851" w:hanging="284"/>
        <w:rPr>
          <w:rFonts w:asciiTheme="minorHAnsi" w:hAnsiTheme="minorHAnsi" w:cstheme="minorHAnsi"/>
          <w:color w:val="92D050"/>
        </w:rPr>
      </w:pPr>
      <w:r w:rsidRPr="0026594D">
        <w:rPr>
          <w:rFonts w:asciiTheme="minorHAnsi" w:hAnsiTheme="minorHAnsi" w:cstheme="minorHAnsi"/>
        </w:rPr>
        <w:t xml:space="preserve"> Τη βιντεοσκόπηση της εκδήλωσης,</w:t>
      </w:r>
    </w:p>
    <w:p w:rsidR="0026594D" w:rsidRPr="0026594D" w:rsidRDefault="0026594D" w:rsidP="0026594D">
      <w:pPr>
        <w:pStyle w:val="a4"/>
        <w:numPr>
          <w:ilvl w:val="0"/>
          <w:numId w:val="37"/>
        </w:numPr>
        <w:spacing w:line="276" w:lineRule="auto"/>
        <w:ind w:left="851" w:hanging="284"/>
        <w:rPr>
          <w:rFonts w:asciiTheme="minorHAnsi" w:hAnsiTheme="minorHAnsi" w:cstheme="minorHAnsi"/>
          <w:color w:val="92D050"/>
        </w:rPr>
      </w:pPr>
      <w:r w:rsidRPr="0026594D">
        <w:rPr>
          <w:rFonts w:asciiTheme="minorHAnsi" w:hAnsiTheme="minorHAnsi" w:cstheme="minorHAnsi"/>
        </w:rPr>
        <w:t xml:space="preserve"> Τα κεράσματα,</w:t>
      </w:r>
    </w:p>
    <w:p w:rsidR="0026594D" w:rsidRPr="0026594D" w:rsidRDefault="0026594D" w:rsidP="0026594D">
      <w:pPr>
        <w:pStyle w:val="a4"/>
        <w:numPr>
          <w:ilvl w:val="0"/>
          <w:numId w:val="37"/>
        </w:numPr>
        <w:spacing w:line="276" w:lineRule="auto"/>
        <w:ind w:left="851" w:hanging="284"/>
        <w:rPr>
          <w:rFonts w:asciiTheme="minorHAnsi" w:hAnsiTheme="minorHAnsi" w:cstheme="minorHAnsi"/>
          <w:color w:val="92D050"/>
        </w:rPr>
      </w:pPr>
      <w:r w:rsidRPr="0026594D">
        <w:rPr>
          <w:rFonts w:asciiTheme="minorHAnsi" w:hAnsiTheme="minorHAnsi" w:cstheme="minorHAnsi"/>
        </w:rPr>
        <w:t xml:space="preserve"> Την προώθηση της εκδήλωσης,</w:t>
      </w:r>
    </w:p>
    <w:p w:rsidR="0026594D" w:rsidRPr="0026594D" w:rsidRDefault="0026594D" w:rsidP="0026594D">
      <w:pPr>
        <w:pStyle w:val="a4"/>
        <w:numPr>
          <w:ilvl w:val="0"/>
          <w:numId w:val="37"/>
        </w:numPr>
        <w:spacing w:line="276" w:lineRule="auto"/>
        <w:ind w:left="851" w:hanging="284"/>
        <w:rPr>
          <w:rFonts w:asciiTheme="minorHAnsi" w:hAnsiTheme="minorHAnsi" w:cstheme="minorHAnsi"/>
          <w:color w:val="92D050"/>
        </w:rPr>
      </w:pPr>
      <w:r w:rsidRPr="0026594D">
        <w:rPr>
          <w:rFonts w:asciiTheme="minorHAnsi" w:hAnsiTheme="minorHAnsi" w:cstheme="minorHAnsi"/>
        </w:rPr>
        <w:t xml:space="preserve">Την προμήθεια μικροαντικειμένων και ό,τι άλλο χρειαστεί για την πραγματοποίηση της εκδήλωσης </w:t>
      </w:r>
    </w:p>
    <w:p w:rsidR="0026594D" w:rsidRPr="0026594D" w:rsidRDefault="0026594D" w:rsidP="0026594D">
      <w:pPr>
        <w:pStyle w:val="a4"/>
        <w:spacing w:line="276" w:lineRule="auto"/>
        <w:ind w:left="851"/>
        <w:rPr>
          <w:rFonts w:asciiTheme="minorHAnsi" w:hAnsiTheme="minorHAnsi" w:cstheme="minorHAnsi"/>
          <w:color w:val="92D050"/>
        </w:rPr>
      </w:pPr>
      <w:r w:rsidRPr="0026594D">
        <w:rPr>
          <w:rFonts w:asciiTheme="minorHAnsi" w:hAnsiTheme="minorHAnsi" w:cstheme="minorHAnsi"/>
          <w:color w:val="92D050"/>
        </w:rPr>
        <w:t xml:space="preserve">                                                          </w:t>
      </w:r>
    </w:p>
    <w:p w:rsidR="0026594D" w:rsidRPr="0026594D" w:rsidRDefault="0026594D" w:rsidP="0026594D">
      <w:pPr>
        <w:spacing w:line="276" w:lineRule="auto"/>
        <w:jc w:val="both"/>
        <w:rPr>
          <w:rFonts w:asciiTheme="minorHAnsi" w:hAnsiTheme="minorHAnsi" w:cstheme="minorHAnsi"/>
        </w:rPr>
      </w:pPr>
      <w:r w:rsidRPr="0026594D">
        <w:rPr>
          <w:rFonts w:asciiTheme="minorHAnsi" w:hAnsiTheme="minorHAnsi" w:cstheme="minorHAnsi"/>
        </w:rPr>
        <w:t>Ο Δήμος μας θα καλύψει τη δαπάνη για:</w:t>
      </w:r>
    </w:p>
    <w:p w:rsidR="0026594D" w:rsidRPr="0026594D" w:rsidRDefault="0026594D" w:rsidP="0026594D">
      <w:pPr>
        <w:pStyle w:val="a4"/>
        <w:numPr>
          <w:ilvl w:val="0"/>
          <w:numId w:val="40"/>
        </w:numPr>
        <w:spacing w:line="276" w:lineRule="auto"/>
        <w:jc w:val="both"/>
        <w:rPr>
          <w:rFonts w:asciiTheme="minorHAnsi" w:hAnsiTheme="minorHAnsi" w:cstheme="minorHAnsi"/>
        </w:rPr>
      </w:pPr>
      <w:r w:rsidRPr="0026594D">
        <w:rPr>
          <w:rFonts w:asciiTheme="minorHAnsi" w:hAnsiTheme="minorHAnsi" w:cstheme="minorHAnsi"/>
        </w:rPr>
        <w:t>Την ηχητική και φωτιστική</w:t>
      </w:r>
      <w:r w:rsidR="00665F67">
        <w:rPr>
          <w:rFonts w:asciiTheme="minorHAnsi" w:hAnsiTheme="minorHAnsi" w:cstheme="minorHAnsi"/>
        </w:rPr>
        <w:t xml:space="preserve"> κάλυψη</w:t>
      </w:r>
      <w:r w:rsidRPr="0026594D">
        <w:rPr>
          <w:rFonts w:asciiTheme="minorHAnsi" w:hAnsiTheme="minorHAnsi" w:cstheme="minorHAnsi"/>
        </w:rPr>
        <w:t>,</w:t>
      </w:r>
    </w:p>
    <w:p w:rsidR="0026594D" w:rsidRPr="0026594D" w:rsidRDefault="0026594D" w:rsidP="0026594D">
      <w:pPr>
        <w:pStyle w:val="a4"/>
        <w:numPr>
          <w:ilvl w:val="0"/>
          <w:numId w:val="38"/>
        </w:numPr>
        <w:spacing w:line="276" w:lineRule="auto"/>
        <w:jc w:val="both"/>
        <w:rPr>
          <w:rFonts w:asciiTheme="minorHAnsi" w:hAnsiTheme="minorHAnsi" w:cstheme="minorHAnsi"/>
          <w:color w:val="92D050"/>
        </w:rPr>
      </w:pPr>
      <w:r w:rsidRPr="0026594D">
        <w:rPr>
          <w:rFonts w:asciiTheme="minorHAnsi" w:hAnsiTheme="minorHAnsi" w:cstheme="minorHAnsi"/>
          <w:color w:val="000000" w:themeColor="text1"/>
        </w:rPr>
        <w:t>Την αμοιβή του καλλιτεχνικού σχήματος,</w:t>
      </w:r>
    </w:p>
    <w:p w:rsidR="0026594D" w:rsidRPr="0026594D" w:rsidRDefault="0026594D" w:rsidP="0026594D">
      <w:pPr>
        <w:spacing w:line="276" w:lineRule="auto"/>
        <w:jc w:val="both"/>
        <w:rPr>
          <w:rFonts w:asciiTheme="minorHAnsi" w:hAnsiTheme="minorHAnsi" w:cstheme="minorHAnsi"/>
        </w:rPr>
      </w:pPr>
      <w:r w:rsidRPr="0026594D">
        <w:rPr>
          <w:rFonts w:asciiTheme="minorHAnsi" w:hAnsiTheme="minorHAnsi" w:cstheme="minorHAnsi"/>
        </w:rPr>
        <w:t>που είναι απαραίτητα για την πραγματοποίηση του ορατορίου.</w:t>
      </w:r>
    </w:p>
    <w:p w:rsidR="00F4440B" w:rsidRPr="00F4440B" w:rsidRDefault="00F4440B" w:rsidP="00F4440B">
      <w:pPr>
        <w:suppressAutoHyphens/>
        <w:autoSpaceDE w:val="0"/>
        <w:autoSpaceDN w:val="0"/>
        <w:adjustRightInd w:val="0"/>
        <w:spacing w:line="276" w:lineRule="auto"/>
        <w:jc w:val="both"/>
        <w:rPr>
          <w:rFonts w:asciiTheme="minorHAnsi" w:eastAsia="Calibri" w:hAnsiTheme="minorHAnsi" w:cstheme="minorHAnsi"/>
          <w:color w:val="000000"/>
        </w:rPr>
      </w:pPr>
    </w:p>
    <w:p w:rsidR="00F4440B" w:rsidRPr="00F4440B" w:rsidRDefault="00F4440B" w:rsidP="00F4440B">
      <w:pPr>
        <w:suppressAutoHyphens/>
        <w:spacing w:line="276" w:lineRule="auto"/>
        <w:jc w:val="both"/>
        <w:rPr>
          <w:rFonts w:asciiTheme="minorHAnsi" w:hAnsiTheme="minorHAnsi" w:cstheme="minorHAnsi"/>
          <w:lang w:eastAsia="zh-CN"/>
        </w:rPr>
      </w:pPr>
      <w:r w:rsidRPr="00F4440B">
        <w:rPr>
          <w:rFonts w:asciiTheme="minorHAnsi" w:hAnsiTheme="minorHAnsi" w:cstheme="minorHAnsi"/>
          <w:lang w:eastAsia="zh-CN"/>
        </w:rPr>
        <w:t>Τ</w:t>
      </w:r>
      <w:r w:rsidR="00E32C29">
        <w:rPr>
          <w:rFonts w:asciiTheme="minorHAnsi" w:hAnsiTheme="minorHAnsi" w:cstheme="minorHAnsi"/>
          <w:lang w:eastAsia="zh-CN"/>
        </w:rPr>
        <w:t xml:space="preserve">ο συνολικό κόστος </w:t>
      </w:r>
      <w:r w:rsidRPr="00F4440B">
        <w:rPr>
          <w:rFonts w:asciiTheme="minorHAnsi" w:hAnsiTheme="minorHAnsi" w:cstheme="minorHAnsi"/>
          <w:lang w:eastAsia="zh-CN"/>
        </w:rPr>
        <w:t>της εκδήλωσης</w:t>
      </w:r>
      <w:r w:rsidR="00E32C29">
        <w:rPr>
          <w:rFonts w:asciiTheme="minorHAnsi" w:hAnsiTheme="minorHAnsi" w:cstheme="minorHAnsi"/>
          <w:lang w:eastAsia="zh-CN"/>
        </w:rPr>
        <w:t xml:space="preserve"> </w:t>
      </w:r>
      <w:r w:rsidR="00E32C29" w:rsidRPr="004278C1">
        <w:rPr>
          <w:rFonts w:asciiTheme="minorHAnsi" w:hAnsiTheme="minorHAnsi" w:cstheme="minorHAnsi"/>
          <w:lang w:eastAsia="zh-CN"/>
        </w:rPr>
        <w:t>που θα βαρύνει τον Δήμο</w:t>
      </w:r>
      <w:r w:rsidRPr="004278C1">
        <w:rPr>
          <w:rFonts w:asciiTheme="minorHAnsi" w:hAnsiTheme="minorHAnsi" w:cstheme="minorHAnsi"/>
          <w:lang w:eastAsia="zh-CN"/>
        </w:rPr>
        <w:t xml:space="preserve"> </w:t>
      </w:r>
      <w:r w:rsidRPr="00F4440B">
        <w:rPr>
          <w:rFonts w:asciiTheme="minorHAnsi" w:hAnsiTheme="minorHAnsi" w:cstheme="minorHAnsi"/>
          <w:lang w:eastAsia="zh-CN"/>
        </w:rPr>
        <w:t xml:space="preserve">ανέρχεται περίπου στο ποσό των </w:t>
      </w:r>
      <w:r w:rsidR="00852D8C">
        <w:rPr>
          <w:rFonts w:asciiTheme="minorHAnsi" w:hAnsiTheme="minorHAnsi" w:cstheme="minorHAnsi"/>
          <w:b/>
          <w:lang w:eastAsia="zh-CN"/>
        </w:rPr>
        <w:t>4.997,20</w:t>
      </w:r>
      <w:r w:rsidRPr="00F4440B">
        <w:rPr>
          <w:rFonts w:asciiTheme="minorHAnsi" w:hAnsiTheme="minorHAnsi" w:cstheme="minorHAnsi"/>
          <w:b/>
          <w:lang w:eastAsia="zh-CN"/>
        </w:rPr>
        <w:t>€</w:t>
      </w:r>
      <w:r w:rsidRPr="00F4440B">
        <w:rPr>
          <w:rFonts w:asciiTheme="minorHAnsi" w:hAnsiTheme="minorHAnsi" w:cstheme="minorHAnsi"/>
          <w:lang w:eastAsia="zh-CN"/>
        </w:rPr>
        <w:t xml:space="preserve"> (συμπεριλαμβανομένου ΦΠΑ 24%) και θα βαρύνει τον </w:t>
      </w:r>
      <w:r w:rsidRPr="00F4440B">
        <w:rPr>
          <w:rFonts w:asciiTheme="minorHAnsi" w:hAnsiTheme="minorHAnsi" w:cstheme="minorHAnsi"/>
          <w:b/>
          <w:lang w:eastAsia="zh-CN"/>
        </w:rPr>
        <w:t>Κ.Α. 15.6471.0034</w:t>
      </w:r>
      <w:r w:rsidRPr="00F4440B">
        <w:rPr>
          <w:rFonts w:asciiTheme="minorHAnsi" w:hAnsiTheme="minorHAnsi" w:cstheme="minorHAnsi"/>
          <w:lang w:eastAsia="zh-CN"/>
        </w:rPr>
        <w:t xml:space="preserve"> με τίτλο «Έξοδα πολιτιστικών δραστηριοτήτων για την υπηρεσία Πολιτισμού» του σκέλους των εξόδων του προϋπολογισμού του Δήμου οικονομικού έτους 2022. </w:t>
      </w:r>
    </w:p>
    <w:p w:rsidR="00A163AB" w:rsidRPr="000E5EAB" w:rsidRDefault="00A163AB" w:rsidP="00FE45B3">
      <w:pPr>
        <w:spacing w:line="360" w:lineRule="auto"/>
        <w:rPr>
          <w:rFonts w:asciiTheme="minorHAnsi" w:eastAsiaTheme="minorEastAsia" w:hAnsiTheme="minorHAnsi" w:cstheme="minorHAnsi"/>
          <w:sz w:val="22"/>
          <w:szCs w:val="22"/>
        </w:rPr>
        <w:sectPr w:rsidR="00A163AB" w:rsidRPr="000E5EAB" w:rsidSect="00B455E3">
          <w:type w:val="continuous"/>
          <w:pgSz w:w="11907" w:h="16840" w:code="9"/>
          <w:pgMar w:top="567" w:right="1134" w:bottom="1134" w:left="1134" w:header="709" w:footer="709" w:gutter="0"/>
          <w:cols w:space="708"/>
          <w:docGrid w:linePitch="360"/>
        </w:sectPr>
      </w:pPr>
    </w:p>
    <w:p w:rsidR="003F2C08" w:rsidRPr="000E5EAB" w:rsidRDefault="003F2C08" w:rsidP="00546738">
      <w:pPr>
        <w:spacing w:line="360" w:lineRule="auto"/>
        <w:rPr>
          <w:rFonts w:asciiTheme="minorHAnsi" w:eastAsiaTheme="minorEastAsia" w:hAnsiTheme="minorHAnsi" w:cstheme="minorHAnsi"/>
          <w:sz w:val="22"/>
          <w:szCs w:val="22"/>
        </w:rPr>
      </w:pPr>
    </w:p>
    <w:p w:rsidR="00624FA0" w:rsidRDefault="00624FA0" w:rsidP="0036339C">
      <w:pPr>
        <w:rPr>
          <w:rFonts w:asciiTheme="minorHAnsi" w:hAnsiTheme="minorHAnsi" w:cstheme="minorHAnsi"/>
          <w:b/>
          <w:sz w:val="22"/>
          <w:szCs w:val="22"/>
        </w:rPr>
      </w:pPr>
    </w:p>
    <w:p w:rsidR="003F2C08" w:rsidRDefault="003F2C08" w:rsidP="0036339C">
      <w:pPr>
        <w:rPr>
          <w:rFonts w:asciiTheme="minorHAnsi" w:hAnsiTheme="minorHAnsi" w:cstheme="minorHAnsi"/>
          <w:b/>
          <w:sz w:val="22"/>
          <w:szCs w:val="22"/>
        </w:rPr>
      </w:pPr>
    </w:p>
    <w:p w:rsidR="003F2C08" w:rsidRDefault="003F2C08" w:rsidP="0036339C">
      <w:pPr>
        <w:rPr>
          <w:rFonts w:asciiTheme="minorHAnsi" w:hAnsiTheme="minorHAnsi" w:cstheme="minorHAnsi"/>
          <w:b/>
          <w:sz w:val="22"/>
          <w:szCs w:val="22"/>
        </w:rPr>
      </w:pPr>
    </w:p>
    <w:p w:rsidR="003F2C08" w:rsidRDefault="003F2C08" w:rsidP="0036339C">
      <w:pPr>
        <w:rPr>
          <w:rFonts w:asciiTheme="minorHAnsi" w:hAnsiTheme="minorHAnsi" w:cstheme="minorHAnsi"/>
          <w:b/>
          <w:sz w:val="22"/>
          <w:szCs w:val="22"/>
        </w:rPr>
      </w:pPr>
    </w:p>
    <w:p w:rsidR="003F2C08" w:rsidRDefault="003F2C08" w:rsidP="0036339C">
      <w:pPr>
        <w:rPr>
          <w:rFonts w:asciiTheme="minorHAnsi" w:hAnsiTheme="minorHAnsi" w:cstheme="minorHAnsi"/>
          <w:b/>
          <w:sz w:val="22"/>
          <w:szCs w:val="22"/>
        </w:rPr>
      </w:pPr>
    </w:p>
    <w:p w:rsidR="003F2C08" w:rsidRDefault="003F2C08" w:rsidP="0036339C">
      <w:pPr>
        <w:rPr>
          <w:rFonts w:asciiTheme="minorHAnsi" w:hAnsiTheme="minorHAnsi" w:cstheme="minorHAnsi"/>
          <w:b/>
          <w:sz w:val="22"/>
          <w:szCs w:val="22"/>
        </w:rPr>
        <w:sectPr w:rsidR="003F2C08" w:rsidSect="00624FA0">
          <w:type w:val="continuous"/>
          <w:pgSz w:w="11907" w:h="16840" w:code="9"/>
          <w:pgMar w:top="567" w:right="1134" w:bottom="1134" w:left="1134" w:header="709" w:footer="709" w:gutter="0"/>
          <w:cols w:num="2" w:space="1983"/>
          <w:docGrid w:linePitch="360"/>
        </w:sectPr>
      </w:pPr>
    </w:p>
    <w:p w:rsidR="005A0FF0" w:rsidRDefault="005A0FF0" w:rsidP="0036339C">
      <w:pPr>
        <w:tabs>
          <w:tab w:val="left" w:pos="1365"/>
        </w:tabs>
        <w:rPr>
          <w:rFonts w:asciiTheme="minorHAnsi" w:hAnsiTheme="minorHAnsi" w:cstheme="minorHAnsi"/>
          <w:b/>
          <w:sz w:val="22"/>
          <w:szCs w:val="22"/>
        </w:rPr>
      </w:pPr>
    </w:p>
    <w:p w:rsidR="00391E75" w:rsidRDefault="00391E75" w:rsidP="00391E75">
      <w:pPr>
        <w:spacing w:line="360" w:lineRule="auto"/>
        <w:rPr>
          <w:rFonts w:asciiTheme="minorHAnsi" w:eastAsiaTheme="minorEastAsia" w:hAnsiTheme="minorHAnsi" w:cstheme="minorHAnsi"/>
          <w:sz w:val="22"/>
          <w:szCs w:val="22"/>
        </w:rPr>
      </w:pP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Η ΣΥΝΤΑΞΑΣΑ                                                                              </w:t>
      </w: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Η ΑΝΑΠΛΗΡΩΤΡΙΑ ΠΡΟΪΣΤΑΜΕΝΗ     </w:t>
      </w:r>
    </w:p>
    <w:p w:rsidR="00391E75" w:rsidRDefault="00391E75" w:rsidP="00391E75">
      <w:pPr>
        <w:spacing w:line="360" w:lineRule="auto"/>
        <w:rPr>
          <w:rFonts w:asciiTheme="minorHAnsi" w:eastAsiaTheme="minorEastAsia" w:hAnsiTheme="minorHAnsi" w:cstheme="minorHAnsi"/>
          <w:sz w:val="22"/>
          <w:szCs w:val="22"/>
        </w:rPr>
      </w:pPr>
    </w:p>
    <w:p w:rsidR="00391E75" w:rsidRDefault="00391E75" w:rsidP="00391E75">
      <w:pPr>
        <w:spacing w:line="360" w:lineRule="auto"/>
        <w:rPr>
          <w:rFonts w:asciiTheme="minorHAnsi" w:eastAsiaTheme="minorEastAsia" w:hAnsiTheme="minorHAnsi" w:cstheme="minorHAnsi"/>
          <w:sz w:val="22"/>
          <w:szCs w:val="22"/>
        </w:rPr>
      </w:pP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ΣΟΦΙΑ ΣΑΡΑΛΟΤΙΔΟΥ                                                                 </w:t>
      </w:r>
      <w:r w:rsidRPr="00114F1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w:t>
      </w: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ΘΕΟΔΩΡΑ ΠΑΠΑΘΩΜΟΠΟΥΛΟΥ    </w:t>
      </w:r>
    </w:p>
    <w:p w:rsidR="00391E75" w:rsidRDefault="00391E75" w:rsidP="00391E75">
      <w:pPr>
        <w:spacing w:line="360" w:lineRule="auto"/>
        <w:rPr>
          <w:rFonts w:asciiTheme="minorHAnsi" w:eastAsiaTheme="minorEastAsia" w:hAnsiTheme="minorHAnsi" w:cstheme="minorHAnsi"/>
          <w:sz w:val="22"/>
          <w:szCs w:val="22"/>
        </w:rPr>
      </w:pPr>
    </w:p>
    <w:p w:rsidR="00391E75" w:rsidRPr="000E5EAB" w:rsidRDefault="00391E75" w:rsidP="00391E75">
      <w:pPr>
        <w:spacing w:line="360" w:lineRule="auto"/>
        <w:jc w:val="center"/>
        <w:rPr>
          <w:rFonts w:asciiTheme="minorHAnsi" w:eastAsiaTheme="minorEastAsia" w:hAnsiTheme="minorHAnsi" w:cstheme="minorHAnsi"/>
          <w:b/>
        </w:rPr>
      </w:pPr>
      <w:r w:rsidRPr="00114F1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b/>
        </w:rPr>
        <w:t>ΘΕΩΡΗΘΗΚΕ</w:t>
      </w:r>
    </w:p>
    <w:p w:rsidR="00391E75" w:rsidRPr="000E5EAB" w:rsidRDefault="00391E75" w:rsidP="00391E75">
      <w:pPr>
        <w:spacing w:line="360" w:lineRule="auto"/>
        <w:jc w:val="center"/>
        <w:rPr>
          <w:rFonts w:asciiTheme="minorHAnsi" w:eastAsiaTheme="minorEastAsia" w:hAnsiTheme="minorHAnsi" w:cstheme="minorHAnsi"/>
          <w:sz w:val="22"/>
          <w:szCs w:val="22"/>
        </w:rPr>
      </w:pPr>
      <w:r w:rsidRPr="00114F1B">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sz w:val="22"/>
          <w:szCs w:val="22"/>
        </w:rPr>
        <w:t>Η ΔΙΕΥΘΥΝΤΡΙΑ</w:t>
      </w:r>
    </w:p>
    <w:p w:rsidR="00391E75" w:rsidRPr="000E5EAB" w:rsidRDefault="00391E75" w:rsidP="00391E75">
      <w:pPr>
        <w:spacing w:line="360" w:lineRule="auto"/>
        <w:jc w:val="center"/>
        <w:rPr>
          <w:rFonts w:asciiTheme="minorHAnsi" w:eastAsiaTheme="minorEastAsia" w:hAnsiTheme="minorHAnsi" w:cstheme="minorHAnsi"/>
          <w:sz w:val="22"/>
          <w:szCs w:val="22"/>
        </w:rPr>
      </w:pPr>
    </w:p>
    <w:p w:rsidR="00391E75" w:rsidRDefault="00391E75" w:rsidP="00391E75">
      <w:pPr>
        <w:spacing w:line="360" w:lineRule="auto"/>
        <w:jc w:val="center"/>
        <w:rPr>
          <w:rFonts w:asciiTheme="minorHAnsi" w:eastAsiaTheme="minorEastAsia" w:hAnsiTheme="minorHAnsi" w:cstheme="minorHAnsi"/>
          <w:sz w:val="22"/>
          <w:szCs w:val="22"/>
        </w:rPr>
      </w:pPr>
      <w:r w:rsidRPr="00202E85">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sz w:val="22"/>
          <w:szCs w:val="22"/>
        </w:rPr>
        <w:t>ΜΑΡΙΑ ΚΟΡΚΙΔΗ</w:t>
      </w:r>
    </w:p>
    <w:p w:rsidR="00546738" w:rsidRPr="000E5EAB" w:rsidRDefault="00546738" w:rsidP="00391E75">
      <w:pPr>
        <w:spacing w:line="360" w:lineRule="auto"/>
        <w:jc w:val="center"/>
        <w:rPr>
          <w:rFonts w:asciiTheme="minorHAnsi" w:eastAsiaTheme="minorEastAsia" w:hAnsiTheme="minorHAnsi" w:cstheme="minorHAnsi"/>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3F2C08" w:rsidRDefault="003F2C08" w:rsidP="0036339C">
      <w:pPr>
        <w:tabs>
          <w:tab w:val="left" w:pos="1365"/>
        </w:tabs>
        <w:rPr>
          <w:rFonts w:asciiTheme="minorHAnsi" w:hAnsiTheme="minorHAnsi" w:cstheme="minorHAnsi"/>
          <w:b/>
          <w:sz w:val="22"/>
          <w:szCs w:val="22"/>
        </w:rPr>
      </w:pPr>
    </w:p>
    <w:p w:rsidR="00546738" w:rsidRDefault="00546738" w:rsidP="0036339C">
      <w:pPr>
        <w:tabs>
          <w:tab w:val="left" w:pos="1365"/>
        </w:tabs>
        <w:rPr>
          <w:rFonts w:asciiTheme="minorHAnsi" w:hAnsiTheme="minorHAnsi" w:cstheme="minorHAnsi"/>
          <w:b/>
          <w:sz w:val="22"/>
          <w:szCs w:val="22"/>
        </w:rPr>
      </w:pPr>
    </w:p>
    <w:p w:rsidR="003F2C08" w:rsidRDefault="003F2C08" w:rsidP="0036339C">
      <w:pPr>
        <w:tabs>
          <w:tab w:val="left" w:pos="1365"/>
        </w:tabs>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73600" behindDoc="1" locked="0" layoutInCell="1" allowOverlap="1" wp14:anchorId="42707D22" wp14:editId="707D5545">
            <wp:simplePos x="0" y="0"/>
            <wp:positionH relativeFrom="column">
              <wp:posOffset>3810</wp:posOffset>
            </wp:positionH>
            <wp:positionV relativeFrom="paragraph">
              <wp:posOffset>-368935</wp:posOffset>
            </wp:positionV>
            <wp:extent cx="866775" cy="704850"/>
            <wp:effectExtent l="0" t="0" r="9525" b="0"/>
            <wp:wrapNone/>
            <wp:docPr id="3"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3F2C08" w:rsidRDefault="003F2C08" w:rsidP="0036339C">
      <w:pPr>
        <w:tabs>
          <w:tab w:val="left" w:pos="1365"/>
        </w:tabs>
        <w:rPr>
          <w:rFonts w:asciiTheme="minorHAnsi" w:hAnsiTheme="minorHAnsi" w:cstheme="minorHAnsi"/>
          <w:b/>
          <w:sz w:val="22"/>
          <w:szCs w:val="22"/>
        </w:rPr>
      </w:pPr>
    </w:p>
    <w:p w:rsidR="0036339C" w:rsidRPr="00241352" w:rsidRDefault="0036339C" w:rsidP="0036339C">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6D668B" w:rsidRPr="00241352" w:rsidRDefault="006D668B" w:rsidP="0036339C">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36339C" w:rsidRPr="00241352" w:rsidRDefault="006D668B" w:rsidP="0036339C">
      <w:pPr>
        <w:rPr>
          <w:rFonts w:asciiTheme="minorHAnsi" w:hAnsiTheme="minorHAnsi" w:cstheme="minorHAnsi"/>
          <w:b/>
          <w:sz w:val="22"/>
          <w:szCs w:val="22"/>
        </w:rPr>
      </w:pPr>
      <w:r w:rsidRPr="00241352">
        <w:rPr>
          <w:rFonts w:asciiTheme="minorHAnsi" w:hAnsiTheme="minorHAnsi" w:cstheme="minorHAnsi"/>
          <w:b/>
          <w:sz w:val="22"/>
          <w:szCs w:val="22"/>
        </w:rPr>
        <w:t>----------------------------------------------------------</w:t>
      </w:r>
      <w:r w:rsidR="00022886" w:rsidRPr="00241352">
        <w:rPr>
          <w:rFonts w:asciiTheme="minorHAnsi" w:hAnsiTheme="minorHAnsi" w:cstheme="minorHAnsi"/>
          <w:b/>
          <w:sz w:val="22"/>
          <w:szCs w:val="22"/>
        </w:rPr>
        <w:t>--</w:t>
      </w:r>
      <w:r w:rsidR="0036339C" w:rsidRPr="00241352">
        <w:rPr>
          <w:rFonts w:asciiTheme="minorHAnsi" w:hAnsiTheme="minorHAnsi" w:cstheme="minorHAnsi"/>
          <w:b/>
          <w:sz w:val="22"/>
          <w:szCs w:val="22"/>
        </w:rPr>
        <w:t xml:space="preserve">                                </w:t>
      </w:r>
    </w:p>
    <w:p w:rsidR="006A5F50" w:rsidRPr="00241352" w:rsidRDefault="0036339C" w:rsidP="0036339C">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sidR="0085143C" w:rsidRPr="00C26530">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p>
    <w:p w:rsidR="0036339C" w:rsidRPr="00241352" w:rsidRDefault="0036339C" w:rsidP="0036339C">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36339C" w:rsidRPr="00241352" w:rsidRDefault="008E43AF" w:rsidP="0036339C">
      <w:pPr>
        <w:rPr>
          <w:rFonts w:asciiTheme="minorHAnsi" w:hAnsiTheme="minorHAnsi" w:cstheme="minorHAnsi"/>
          <w:sz w:val="22"/>
          <w:szCs w:val="22"/>
        </w:rPr>
      </w:pPr>
      <w:r w:rsidRPr="00241352">
        <w:rPr>
          <w:rFonts w:asciiTheme="minorHAnsi" w:hAnsiTheme="minorHAnsi" w:cstheme="minorHAnsi"/>
          <w:sz w:val="22"/>
          <w:szCs w:val="22"/>
        </w:rPr>
        <w:t>Διεύθυνση: Μ.</w:t>
      </w:r>
      <w:r w:rsidR="0036339C" w:rsidRPr="00241352">
        <w:rPr>
          <w:rFonts w:asciiTheme="minorHAnsi" w:hAnsiTheme="minorHAnsi" w:cstheme="minorHAnsi"/>
          <w:sz w:val="22"/>
          <w:szCs w:val="22"/>
        </w:rPr>
        <w:t xml:space="preserve"> Ασίας 24,</w:t>
      </w:r>
      <w:r w:rsidRPr="00241352">
        <w:rPr>
          <w:rFonts w:asciiTheme="minorHAnsi" w:hAnsiTheme="minorHAnsi" w:cstheme="minorHAnsi"/>
          <w:sz w:val="22"/>
          <w:szCs w:val="22"/>
        </w:rPr>
        <w:t>Κερατσίνι,</w:t>
      </w:r>
      <w:r w:rsidR="00564282">
        <w:rPr>
          <w:rFonts w:asciiTheme="minorHAnsi" w:hAnsiTheme="minorHAnsi" w:cstheme="minorHAnsi"/>
          <w:sz w:val="22"/>
          <w:szCs w:val="22"/>
        </w:rPr>
        <w:t xml:space="preserve"> Τ.Κ. 187</w:t>
      </w:r>
      <w:r w:rsidR="0036339C" w:rsidRPr="00241352">
        <w:rPr>
          <w:rFonts w:asciiTheme="minorHAnsi" w:hAnsiTheme="minorHAnsi" w:cstheme="minorHAnsi"/>
          <w:sz w:val="22"/>
          <w:szCs w:val="22"/>
        </w:rPr>
        <w:t>56</w:t>
      </w:r>
    </w:p>
    <w:p w:rsidR="00E87EE2" w:rsidRPr="00241352" w:rsidRDefault="00E87EE2" w:rsidP="00E87EE2">
      <w:pPr>
        <w:rPr>
          <w:rFonts w:asciiTheme="minorHAnsi" w:hAnsiTheme="minorHAnsi" w:cstheme="minorHAnsi"/>
          <w:sz w:val="22"/>
          <w:szCs w:val="22"/>
        </w:rPr>
      </w:pPr>
      <w:r w:rsidRPr="00241352">
        <w:rPr>
          <w:rFonts w:asciiTheme="minorHAnsi" w:hAnsiTheme="minorHAnsi" w:cstheme="minorHAnsi"/>
          <w:sz w:val="22"/>
          <w:szCs w:val="22"/>
        </w:rPr>
        <w:t>Πλη</w:t>
      </w:r>
      <w:r w:rsidR="004B7236">
        <w:rPr>
          <w:rFonts w:asciiTheme="minorHAnsi" w:hAnsiTheme="minorHAnsi" w:cstheme="minorHAnsi"/>
          <w:sz w:val="22"/>
          <w:szCs w:val="22"/>
        </w:rPr>
        <w:t>ροφορίες: Σοφία Σαραλοτίδου</w:t>
      </w:r>
    </w:p>
    <w:p w:rsidR="00E87EE2" w:rsidRPr="00241352" w:rsidRDefault="00E87EE2" w:rsidP="00E87EE2">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11"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E87EE2" w:rsidRPr="00241352" w:rsidRDefault="00E87EE2" w:rsidP="00E87EE2">
      <w:pPr>
        <w:rPr>
          <w:rFonts w:asciiTheme="minorHAnsi" w:hAnsiTheme="minorHAnsi" w:cstheme="minorHAnsi"/>
          <w:sz w:val="22"/>
          <w:szCs w:val="22"/>
          <w:lang w:eastAsia="zh-CN"/>
        </w:rPr>
      </w:pPr>
      <w:r w:rsidRPr="00241352">
        <w:rPr>
          <w:rFonts w:asciiTheme="minorHAnsi" w:hAnsiTheme="minorHAnsi" w:cstheme="minorHAnsi"/>
          <w:sz w:val="22"/>
          <w:szCs w:val="22"/>
        </w:rPr>
        <w:t xml:space="preserve">Τηλ.  213 2074 673                                                                        </w:t>
      </w:r>
    </w:p>
    <w:p w:rsidR="00E87EE2" w:rsidRPr="000E5EAB" w:rsidRDefault="00573AC5" w:rsidP="00E87EE2">
      <w:pPr>
        <w:ind w:left="4678" w:firstLine="1559"/>
        <w:rPr>
          <w:rFonts w:asciiTheme="minorHAnsi" w:hAnsiTheme="minorHAnsi" w:cstheme="minorHAnsi"/>
          <w:b/>
        </w:rPr>
      </w:pPr>
      <w:r>
        <w:rPr>
          <w:rFonts w:asciiTheme="minorHAnsi" w:hAnsiTheme="minorHAnsi" w:cstheme="minorHAnsi"/>
          <w:b/>
        </w:rPr>
        <w:t>Κ.Α.  : 15.6471.0034</w:t>
      </w:r>
    </w:p>
    <w:p w:rsidR="00A163AB" w:rsidRPr="000E5EAB" w:rsidRDefault="008E2BD1" w:rsidP="00706667">
      <w:pPr>
        <w:ind w:left="4678" w:firstLine="1559"/>
        <w:rPr>
          <w:rFonts w:asciiTheme="minorHAnsi" w:hAnsiTheme="minorHAnsi" w:cstheme="minorHAnsi"/>
          <w:b/>
        </w:rPr>
      </w:pPr>
      <w:r w:rsidRPr="000E5EAB">
        <w:rPr>
          <w:rFonts w:asciiTheme="minorHAnsi" w:hAnsiTheme="minorHAnsi" w:cstheme="minorHAnsi"/>
          <w:b/>
        </w:rPr>
        <w:t xml:space="preserve">ΠΡΟΫΠ.: </w:t>
      </w:r>
      <w:r w:rsidR="00852D8C">
        <w:rPr>
          <w:rFonts w:asciiTheme="minorHAnsi" w:hAnsiTheme="minorHAnsi" w:cstheme="minorHAnsi"/>
          <w:b/>
        </w:rPr>
        <w:t xml:space="preserve"> 4.997,20</w:t>
      </w:r>
      <w:r w:rsidRPr="000E5EAB">
        <w:rPr>
          <w:rFonts w:asciiTheme="minorHAnsi" w:hAnsiTheme="minorHAnsi"/>
          <w:b/>
        </w:rPr>
        <w:t>€</w:t>
      </w:r>
      <w:r w:rsidRPr="000E5EAB">
        <w:rPr>
          <w:rFonts w:asciiTheme="minorHAnsi" w:eastAsia="Calibri" w:hAnsiTheme="minorHAnsi" w:cstheme="minorHAnsi"/>
          <w:b/>
          <w:shd w:val="clear" w:color="auto" w:fill="FFFFFF"/>
        </w:rPr>
        <w:t xml:space="preserve">                                                                 </w:t>
      </w:r>
    </w:p>
    <w:p w:rsidR="00273D1C" w:rsidRPr="000E5EAB" w:rsidRDefault="001D53E7" w:rsidP="00391E75">
      <w:pPr>
        <w:spacing w:line="276" w:lineRule="auto"/>
        <w:jc w:val="center"/>
        <w:rPr>
          <w:rFonts w:asciiTheme="minorHAnsi" w:hAnsiTheme="minorHAnsi" w:cstheme="minorHAnsi"/>
          <w:b/>
        </w:rPr>
      </w:pPr>
      <w:r w:rsidRPr="000E5EAB">
        <w:rPr>
          <w:rFonts w:asciiTheme="minorHAnsi" w:hAnsiTheme="minorHAnsi" w:cstheme="minorHAnsi"/>
          <w:b/>
        </w:rPr>
        <w:t>ΤΕΧΝΙΚΕΣ ΠΡΟΔΙΑΓΡΑΦΕΣ</w:t>
      </w:r>
      <w:r w:rsidR="00241352" w:rsidRPr="000E5EAB">
        <w:rPr>
          <w:rFonts w:asciiTheme="minorHAnsi" w:hAnsiTheme="minorHAnsi" w:cstheme="minorHAnsi"/>
          <w:b/>
        </w:rPr>
        <w:t xml:space="preserve"> </w:t>
      </w:r>
    </w:p>
    <w:p w:rsidR="00CE207D" w:rsidRPr="00F274E0" w:rsidRDefault="00BF0DB0" w:rsidP="00BC36FC">
      <w:pPr>
        <w:spacing w:line="276" w:lineRule="auto"/>
        <w:jc w:val="both"/>
        <w:rPr>
          <w:rFonts w:asciiTheme="minorHAnsi" w:hAnsiTheme="minorHAnsi" w:cstheme="minorHAnsi"/>
        </w:rPr>
      </w:pPr>
      <w:r w:rsidRPr="00F274E0">
        <w:rPr>
          <w:rFonts w:asciiTheme="minorHAnsi" w:hAnsiTheme="minorHAnsi" w:cstheme="minorHAnsi"/>
        </w:rPr>
        <w:t xml:space="preserve">Αναλυτικά, οι δαπάνες </w:t>
      </w:r>
      <w:r w:rsidR="00334250" w:rsidRPr="00F274E0">
        <w:rPr>
          <w:rFonts w:asciiTheme="minorHAnsi" w:hAnsiTheme="minorHAnsi" w:cstheme="minorHAnsi"/>
        </w:rPr>
        <w:t xml:space="preserve"> για </w:t>
      </w:r>
      <w:r w:rsidR="00302FC0" w:rsidRPr="00F274E0">
        <w:rPr>
          <w:rFonts w:asciiTheme="minorHAnsi" w:hAnsiTheme="minorHAnsi" w:cstheme="minorHAnsi"/>
        </w:rPr>
        <w:t>τη διοργάνωση</w:t>
      </w:r>
      <w:r w:rsidR="002473F9" w:rsidRPr="00F274E0">
        <w:rPr>
          <w:rFonts w:asciiTheme="minorHAnsi" w:hAnsiTheme="minorHAnsi" w:cstheme="minorHAnsi"/>
        </w:rPr>
        <w:t xml:space="preserve"> τ</w:t>
      </w:r>
      <w:r w:rsidR="0070051D" w:rsidRPr="00F274E0">
        <w:rPr>
          <w:rFonts w:asciiTheme="minorHAnsi" w:hAnsiTheme="minorHAnsi" w:cstheme="minorHAnsi"/>
        </w:rPr>
        <w:t>ης εκδήλωσης</w:t>
      </w:r>
      <w:r w:rsidR="0050083D" w:rsidRPr="00F274E0">
        <w:rPr>
          <w:rFonts w:asciiTheme="minorHAnsi" w:hAnsiTheme="minorHAnsi" w:cstheme="minorHAnsi"/>
        </w:rPr>
        <w:t xml:space="preserve"> είναι οι </w:t>
      </w:r>
      <w:r w:rsidR="009E6051" w:rsidRPr="00F274E0">
        <w:rPr>
          <w:rFonts w:asciiTheme="minorHAnsi" w:hAnsiTheme="minorHAnsi" w:cstheme="minorHAnsi"/>
        </w:rPr>
        <w:t xml:space="preserve">εξής: </w:t>
      </w:r>
    </w:p>
    <w:p w:rsidR="00CE207D" w:rsidRPr="00706667" w:rsidRDefault="00BF0DB0" w:rsidP="00706667">
      <w:pPr>
        <w:pStyle w:val="a4"/>
        <w:numPr>
          <w:ilvl w:val="0"/>
          <w:numId w:val="6"/>
        </w:numPr>
        <w:ind w:left="426"/>
        <w:jc w:val="both"/>
        <w:rPr>
          <w:rFonts w:asciiTheme="minorHAnsi" w:hAnsiTheme="minorHAnsi"/>
          <w:b/>
        </w:rPr>
      </w:pPr>
      <w:r w:rsidRPr="00F274E0">
        <w:rPr>
          <w:rFonts w:asciiTheme="minorHAnsi" w:hAnsiTheme="minorHAnsi"/>
          <w:b/>
        </w:rPr>
        <w:t>Αμοιβή για την η</w:t>
      </w:r>
      <w:r w:rsidR="0021048F" w:rsidRPr="00F274E0">
        <w:rPr>
          <w:rFonts w:asciiTheme="minorHAnsi" w:hAnsiTheme="minorHAnsi"/>
          <w:b/>
        </w:rPr>
        <w:t xml:space="preserve">χητική και φωτιστική </w:t>
      </w:r>
      <w:r w:rsidR="00012B11">
        <w:rPr>
          <w:rFonts w:asciiTheme="minorHAnsi" w:hAnsiTheme="minorHAnsi"/>
          <w:b/>
        </w:rPr>
        <w:t>κάλυψη της εκδήλωσης</w:t>
      </w:r>
      <w:r w:rsidR="00573AC5" w:rsidRPr="00F274E0">
        <w:rPr>
          <w:rFonts w:asciiTheme="minorHAnsi" w:hAnsiTheme="minorHAnsi"/>
          <w:b/>
        </w:rPr>
        <w:t xml:space="preserve"> </w:t>
      </w:r>
      <w:r w:rsidR="00AC6D09">
        <w:rPr>
          <w:rFonts w:asciiTheme="minorHAnsi" w:hAnsiTheme="minorHAnsi"/>
          <w:b/>
        </w:rPr>
        <w:t xml:space="preserve"> στις 26/11</w:t>
      </w:r>
      <w:r w:rsidR="00546738" w:rsidRPr="00F274E0">
        <w:rPr>
          <w:rFonts w:asciiTheme="minorHAnsi" w:hAnsiTheme="minorHAnsi"/>
          <w:b/>
        </w:rPr>
        <w:t>/2022</w:t>
      </w:r>
      <w:r w:rsidR="000369C4" w:rsidRPr="00F274E0">
        <w:rPr>
          <w:rFonts w:asciiTheme="minorHAnsi" w:hAnsiTheme="minorHAnsi"/>
          <w:b/>
        </w:rPr>
        <w:t xml:space="preserve"> </w:t>
      </w:r>
      <w:r w:rsidR="00C55792" w:rsidRPr="00F274E0">
        <w:rPr>
          <w:rFonts w:asciiTheme="minorHAnsi" w:hAnsiTheme="minorHAnsi"/>
          <w:b/>
        </w:rPr>
        <w:t xml:space="preserve">και </w:t>
      </w:r>
      <w:r w:rsidR="00845A1F" w:rsidRPr="00F274E0">
        <w:rPr>
          <w:rFonts w:asciiTheme="minorHAnsi" w:hAnsiTheme="minorHAnsi"/>
          <w:b/>
        </w:rPr>
        <w:t xml:space="preserve"> συγκεκριμένα</w:t>
      </w:r>
      <w:r w:rsidRPr="00F274E0">
        <w:rPr>
          <w:rFonts w:asciiTheme="minorHAnsi" w:hAnsiTheme="minorHAnsi"/>
          <w:b/>
        </w:rPr>
        <w:t>:</w:t>
      </w:r>
    </w:p>
    <w:p w:rsidR="0085143C" w:rsidRPr="00CE207D" w:rsidRDefault="00573AC5" w:rsidP="00273D1C">
      <w:pPr>
        <w:spacing w:line="276" w:lineRule="auto"/>
        <w:ind w:left="426"/>
        <w:jc w:val="both"/>
        <w:rPr>
          <w:rFonts w:asciiTheme="minorHAnsi" w:hAnsiTheme="minorHAnsi"/>
          <w:u w:val="single"/>
        </w:rPr>
      </w:pPr>
      <w:r w:rsidRPr="00CE207D">
        <w:rPr>
          <w:rFonts w:asciiTheme="minorHAnsi" w:hAnsiTheme="minorHAnsi"/>
          <w:u w:val="single"/>
        </w:rPr>
        <w:t>Α. Ηχητικός εξοπλισμός</w:t>
      </w:r>
    </w:p>
    <w:p w:rsidR="00573AC5" w:rsidRPr="00CE207D" w:rsidRDefault="003F6A2E" w:rsidP="00273D1C">
      <w:pPr>
        <w:spacing w:line="276" w:lineRule="auto"/>
        <w:ind w:left="426"/>
        <w:jc w:val="both"/>
        <w:rPr>
          <w:rFonts w:asciiTheme="minorHAnsi" w:hAnsiTheme="minorHAnsi"/>
        </w:rPr>
      </w:pPr>
      <w:r w:rsidRPr="00CE207D">
        <w:rPr>
          <w:rFonts w:asciiTheme="minorHAnsi" w:hAnsiTheme="minorHAnsi"/>
        </w:rPr>
        <w:t>- 8 μικρόφωνα δυναμικά και πυκνωτικά,</w:t>
      </w:r>
    </w:p>
    <w:p w:rsidR="003F6A2E" w:rsidRPr="00CE207D" w:rsidRDefault="003F6A2E" w:rsidP="00273D1C">
      <w:pPr>
        <w:spacing w:line="276" w:lineRule="auto"/>
        <w:ind w:left="426"/>
        <w:jc w:val="both"/>
        <w:rPr>
          <w:rFonts w:asciiTheme="minorHAnsi" w:hAnsiTheme="minorHAnsi"/>
        </w:rPr>
      </w:pPr>
      <w:r w:rsidRPr="00CE207D">
        <w:rPr>
          <w:rFonts w:asciiTheme="minorHAnsi" w:hAnsiTheme="minorHAnsi"/>
        </w:rPr>
        <w:t xml:space="preserve">-3 γραμμές με </w:t>
      </w:r>
      <w:r w:rsidRPr="00CE207D">
        <w:rPr>
          <w:rFonts w:asciiTheme="minorHAnsi" w:hAnsiTheme="minorHAnsi"/>
          <w:lang w:val="en-US"/>
        </w:rPr>
        <w:t>D</w:t>
      </w:r>
      <w:r w:rsidRPr="00CE207D">
        <w:rPr>
          <w:rFonts w:asciiTheme="minorHAnsi" w:hAnsiTheme="minorHAnsi"/>
        </w:rPr>
        <w:t>.</w:t>
      </w:r>
      <w:r w:rsidRPr="00CE207D">
        <w:rPr>
          <w:rFonts w:asciiTheme="minorHAnsi" w:hAnsiTheme="minorHAnsi"/>
          <w:lang w:val="en-US"/>
        </w:rPr>
        <w:t>I</w:t>
      </w:r>
      <w:r w:rsidRPr="00CE207D">
        <w:rPr>
          <w:rFonts w:asciiTheme="minorHAnsi" w:hAnsiTheme="minorHAnsi"/>
        </w:rPr>
        <w:t>.,</w:t>
      </w:r>
    </w:p>
    <w:p w:rsidR="003F6A2E" w:rsidRPr="00CE207D" w:rsidRDefault="003F6A2E" w:rsidP="00273D1C">
      <w:pPr>
        <w:spacing w:line="276" w:lineRule="auto"/>
        <w:ind w:left="426"/>
        <w:jc w:val="both"/>
        <w:rPr>
          <w:rFonts w:asciiTheme="minorHAnsi" w:hAnsiTheme="minorHAnsi"/>
        </w:rPr>
      </w:pPr>
      <w:r w:rsidRPr="00CE207D">
        <w:rPr>
          <w:rFonts w:asciiTheme="minorHAnsi" w:hAnsiTheme="minorHAnsi"/>
        </w:rPr>
        <w:t>-</w:t>
      </w:r>
      <w:r w:rsidR="00AD64B0" w:rsidRPr="00CE207D">
        <w:rPr>
          <w:rFonts w:asciiTheme="minorHAnsi" w:hAnsiTheme="minorHAnsi"/>
        </w:rPr>
        <w:t xml:space="preserve">3 </w:t>
      </w:r>
      <w:r w:rsidRPr="00CE207D">
        <w:rPr>
          <w:rFonts w:asciiTheme="minorHAnsi" w:hAnsiTheme="minorHAnsi"/>
        </w:rPr>
        <w:t>αναλόγια μουσικά,</w:t>
      </w:r>
    </w:p>
    <w:p w:rsidR="003F6A2E" w:rsidRPr="00CE207D" w:rsidRDefault="00E062EB" w:rsidP="00273D1C">
      <w:pPr>
        <w:spacing w:line="276" w:lineRule="auto"/>
        <w:ind w:left="426"/>
        <w:jc w:val="both"/>
        <w:rPr>
          <w:rFonts w:asciiTheme="minorHAnsi" w:hAnsiTheme="minorHAnsi"/>
        </w:rPr>
      </w:pPr>
      <w:r w:rsidRPr="00CE207D">
        <w:rPr>
          <w:rFonts w:asciiTheme="minorHAnsi" w:hAnsiTheme="minorHAnsi"/>
        </w:rPr>
        <w:t>-4 ηχεία,</w:t>
      </w:r>
    </w:p>
    <w:p w:rsidR="00E062EB" w:rsidRPr="00CE207D" w:rsidRDefault="00E062EB" w:rsidP="00273D1C">
      <w:pPr>
        <w:spacing w:line="276" w:lineRule="auto"/>
        <w:ind w:left="426"/>
        <w:jc w:val="both"/>
        <w:rPr>
          <w:rFonts w:asciiTheme="minorHAnsi" w:hAnsiTheme="minorHAnsi"/>
        </w:rPr>
      </w:pPr>
      <w:r w:rsidRPr="00CE207D">
        <w:rPr>
          <w:rFonts w:asciiTheme="minorHAnsi" w:hAnsiTheme="minorHAnsi"/>
        </w:rPr>
        <w:t>-2 ενισχυτές,</w:t>
      </w:r>
    </w:p>
    <w:p w:rsidR="00E062EB" w:rsidRPr="00CE207D" w:rsidRDefault="00E062EB" w:rsidP="00273D1C">
      <w:pPr>
        <w:spacing w:line="276" w:lineRule="auto"/>
        <w:ind w:left="426"/>
        <w:jc w:val="both"/>
        <w:rPr>
          <w:rFonts w:asciiTheme="minorHAnsi" w:hAnsiTheme="minorHAnsi"/>
        </w:rPr>
      </w:pPr>
      <w:r w:rsidRPr="00CE207D">
        <w:rPr>
          <w:rFonts w:asciiTheme="minorHAnsi" w:hAnsiTheme="minorHAnsi"/>
        </w:rPr>
        <w:t>-κονσόλα ήχου,</w:t>
      </w:r>
    </w:p>
    <w:p w:rsidR="00E062EB" w:rsidRPr="00CE207D" w:rsidRDefault="00E062EB" w:rsidP="00273D1C">
      <w:pPr>
        <w:spacing w:line="276" w:lineRule="auto"/>
        <w:ind w:left="426"/>
        <w:jc w:val="both"/>
        <w:rPr>
          <w:rFonts w:asciiTheme="minorHAnsi" w:hAnsiTheme="minorHAnsi"/>
        </w:rPr>
      </w:pPr>
      <w:r w:rsidRPr="00CE207D">
        <w:rPr>
          <w:rFonts w:asciiTheme="minorHAnsi" w:hAnsiTheme="minorHAnsi"/>
        </w:rPr>
        <w:t>-</w:t>
      </w:r>
      <w:r w:rsidRPr="00CE207D">
        <w:rPr>
          <w:rFonts w:asciiTheme="minorHAnsi" w:hAnsiTheme="minorHAnsi"/>
          <w:lang w:val="en-US"/>
        </w:rPr>
        <w:t>cd</w:t>
      </w:r>
      <w:r w:rsidRPr="00CE207D">
        <w:rPr>
          <w:rFonts w:asciiTheme="minorHAnsi" w:hAnsiTheme="minorHAnsi"/>
        </w:rPr>
        <w:t>-</w:t>
      </w:r>
      <w:r w:rsidRPr="00CE207D">
        <w:rPr>
          <w:rFonts w:asciiTheme="minorHAnsi" w:hAnsiTheme="minorHAnsi"/>
          <w:lang w:val="en-US"/>
        </w:rPr>
        <w:t>player</w:t>
      </w:r>
      <w:r w:rsidRPr="00CE207D">
        <w:rPr>
          <w:rFonts w:asciiTheme="minorHAnsi" w:hAnsiTheme="minorHAnsi"/>
        </w:rPr>
        <w:t>,</w:t>
      </w:r>
    </w:p>
    <w:p w:rsidR="00E062EB" w:rsidRPr="00CE207D" w:rsidRDefault="00E062EB" w:rsidP="00273D1C">
      <w:pPr>
        <w:spacing w:line="276" w:lineRule="auto"/>
        <w:ind w:left="426"/>
        <w:jc w:val="both"/>
        <w:rPr>
          <w:rFonts w:asciiTheme="minorHAnsi" w:hAnsiTheme="minorHAnsi"/>
        </w:rPr>
      </w:pPr>
      <w:r w:rsidRPr="00CE207D">
        <w:rPr>
          <w:rFonts w:asciiTheme="minorHAnsi" w:hAnsiTheme="minorHAnsi"/>
        </w:rPr>
        <w:t>-</w:t>
      </w:r>
      <w:r w:rsidRPr="00CE207D">
        <w:rPr>
          <w:rFonts w:asciiTheme="minorHAnsi" w:hAnsiTheme="minorHAnsi"/>
          <w:lang w:val="en-US"/>
        </w:rPr>
        <w:t>stands</w:t>
      </w:r>
      <w:r w:rsidRPr="00CE207D">
        <w:rPr>
          <w:rFonts w:asciiTheme="minorHAnsi" w:hAnsiTheme="minorHAnsi"/>
        </w:rPr>
        <w:t xml:space="preserve"> ηχείων,</w:t>
      </w:r>
    </w:p>
    <w:p w:rsidR="00E062EB" w:rsidRPr="00CE207D" w:rsidRDefault="00E062EB" w:rsidP="00273D1C">
      <w:pPr>
        <w:spacing w:line="276" w:lineRule="auto"/>
        <w:ind w:left="426"/>
        <w:jc w:val="both"/>
        <w:rPr>
          <w:rFonts w:asciiTheme="minorHAnsi" w:hAnsiTheme="minorHAnsi"/>
        </w:rPr>
      </w:pPr>
      <w:r w:rsidRPr="00CE207D">
        <w:rPr>
          <w:rFonts w:asciiTheme="minorHAnsi" w:hAnsiTheme="minorHAnsi"/>
        </w:rPr>
        <w:t>-γερανοί μικροφώνων,</w:t>
      </w:r>
    </w:p>
    <w:p w:rsidR="00CE207D" w:rsidRPr="00CE207D" w:rsidRDefault="00E062EB" w:rsidP="00706667">
      <w:pPr>
        <w:spacing w:line="276" w:lineRule="auto"/>
        <w:ind w:left="426"/>
        <w:jc w:val="both"/>
        <w:rPr>
          <w:rFonts w:asciiTheme="minorHAnsi" w:hAnsiTheme="minorHAnsi"/>
        </w:rPr>
      </w:pPr>
      <w:r w:rsidRPr="00CE207D">
        <w:rPr>
          <w:rFonts w:asciiTheme="minorHAnsi" w:hAnsiTheme="minorHAnsi"/>
        </w:rPr>
        <w:t>-απαραίτητη καλωδίωση</w:t>
      </w:r>
    </w:p>
    <w:p w:rsidR="00573AC5" w:rsidRPr="00CE207D" w:rsidRDefault="00573AC5" w:rsidP="00273D1C">
      <w:pPr>
        <w:spacing w:line="276" w:lineRule="auto"/>
        <w:ind w:left="426"/>
        <w:jc w:val="both"/>
        <w:rPr>
          <w:rFonts w:asciiTheme="minorHAnsi" w:hAnsiTheme="minorHAnsi"/>
          <w:u w:val="single"/>
        </w:rPr>
      </w:pPr>
      <w:r w:rsidRPr="00CE207D">
        <w:rPr>
          <w:rFonts w:asciiTheme="minorHAnsi" w:hAnsiTheme="minorHAnsi"/>
          <w:u w:val="single"/>
        </w:rPr>
        <w:t>Β. Φωτιστικός εξοπλισμός</w:t>
      </w:r>
    </w:p>
    <w:p w:rsidR="00DF5C72" w:rsidRPr="00CE207D" w:rsidRDefault="00AD64B0" w:rsidP="00273D1C">
      <w:pPr>
        <w:spacing w:line="276" w:lineRule="auto"/>
        <w:ind w:left="426"/>
        <w:jc w:val="both"/>
        <w:rPr>
          <w:rFonts w:asciiTheme="minorHAnsi" w:hAnsiTheme="minorHAnsi"/>
        </w:rPr>
      </w:pPr>
      <w:r w:rsidRPr="00CE207D">
        <w:rPr>
          <w:rFonts w:asciiTheme="minorHAnsi" w:hAnsiTheme="minorHAnsi"/>
        </w:rPr>
        <w:t xml:space="preserve">- 8 προβολείς </w:t>
      </w:r>
      <w:r w:rsidRPr="00CE207D">
        <w:rPr>
          <w:rFonts w:asciiTheme="minorHAnsi" w:hAnsiTheme="minorHAnsi"/>
          <w:lang w:val="en-US"/>
        </w:rPr>
        <w:t>par</w:t>
      </w:r>
      <w:r w:rsidRPr="00CE207D">
        <w:rPr>
          <w:rFonts w:asciiTheme="minorHAnsi" w:hAnsiTheme="minorHAnsi"/>
        </w:rPr>
        <w:t xml:space="preserve"> έγχρωμοι</w:t>
      </w:r>
    </w:p>
    <w:p w:rsidR="00DF5C72" w:rsidRPr="00CE207D" w:rsidRDefault="00DF5C72" w:rsidP="00273D1C">
      <w:pPr>
        <w:spacing w:line="276" w:lineRule="auto"/>
        <w:ind w:left="426"/>
        <w:jc w:val="both"/>
        <w:rPr>
          <w:rFonts w:asciiTheme="minorHAnsi" w:hAnsiTheme="minorHAnsi"/>
        </w:rPr>
      </w:pPr>
      <w:r w:rsidRPr="00CE207D">
        <w:rPr>
          <w:rFonts w:asciiTheme="minorHAnsi" w:hAnsiTheme="minorHAnsi"/>
        </w:rPr>
        <w:t>- 1 κονσόλα φωτισμού</w:t>
      </w:r>
    </w:p>
    <w:p w:rsidR="0070051D" w:rsidRPr="00706667" w:rsidRDefault="00AD64B0" w:rsidP="00706667">
      <w:pPr>
        <w:spacing w:line="276" w:lineRule="auto"/>
        <w:ind w:left="426"/>
        <w:jc w:val="both"/>
        <w:rPr>
          <w:rFonts w:asciiTheme="minorHAnsi" w:hAnsiTheme="minorHAnsi"/>
        </w:rPr>
      </w:pPr>
      <w:r w:rsidRPr="00CE207D">
        <w:rPr>
          <w:rFonts w:asciiTheme="minorHAnsi" w:hAnsiTheme="minorHAnsi"/>
        </w:rPr>
        <w:t>- 2 προβολείς λευκού φωτός</w:t>
      </w:r>
    </w:p>
    <w:p w:rsidR="0070051D" w:rsidRDefault="003E45C0" w:rsidP="0070051D">
      <w:pPr>
        <w:pStyle w:val="a4"/>
        <w:numPr>
          <w:ilvl w:val="0"/>
          <w:numId w:val="6"/>
        </w:numPr>
        <w:ind w:left="567"/>
        <w:jc w:val="both"/>
        <w:rPr>
          <w:rFonts w:asciiTheme="minorHAnsi" w:hAnsiTheme="minorHAnsi"/>
          <w:b/>
        </w:rPr>
      </w:pPr>
      <w:r>
        <w:rPr>
          <w:rFonts w:asciiTheme="minorHAnsi" w:hAnsiTheme="minorHAnsi"/>
          <w:b/>
        </w:rPr>
        <w:t>Αμοιβή του καλλιτεχνικού σχήματος</w:t>
      </w:r>
      <w:r w:rsidR="0070051D" w:rsidRPr="009B4D43">
        <w:rPr>
          <w:rFonts w:asciiTheme="minorHAnsi" w:hAnsiTheme="minorHAnsi"/>
          <w:b/>
        </w:rPr>
        <w:t xml:space="preserve"> και συγκεκριμένα:</w:t>
      </w:r>
    </w:p>
    <w:p w:rsidR="00AB6A4B" w:rsidRPr="00706667" w:rsidRDefault="00B613F5" w:rsidP="00AD64B0">
      <w:pPr>
        <w:spacing w:line="276" w:lineRule="auto"/>
        <w:jc w:val="both"/>
        <w:rPr>
          <w:rFonts w:asciiTheme="minorHAnsi" w:eastAsiaTheme="minorEastAsia" w:hAnsiTheme="minorHAnsi" w:cstheme="minorHAnsi"/>
        </w:rPr>
      </w:pPr>
      <w:r>
        <w:rPr>
          <w:rFonts w:asciiTheme="minorHAnsi" w:hAnsiTheme="minorHAnsi"/>
        </w:rPr>
        <w:t>Περιλαμβάνονται τρεις (</w:t>
      </w:r>
      <w:r w:rsidR="003E45C0">
        <w:rPr>
          <w:rFonts w:asciiTheme="minorHAnsi" w:hAnsiTheme="minorHAnsi"/>
        </w:rPr>
        <w:t>3</w:t>
      </w:r>
      <w:r>
        <w:rPr>
          <w:rFonts w:asciiTheme="minorHAnsi" w:hAnsiTheme="minorHAnsi"/>
        </w:rPr>
        <w:t>)</w:t>
      </w:r>
      <w:r w:rsidR="003E45C0">
        <w:rPr>
          <w:rFonts w:asciiTheme="minorHAnsi" w:hAnsiTheme="minorHAnsi"/>
        </w:rPr>
        <w:t xml:space="preserve"> μουσικοί , οι οποίοι θα συμμετέχουν με πιάνο, φλάουτο, βιολί  και </w:t>
      </w:r>
      <w:r>
        <w:rPr>
          <w:rFonts w:asciiTheme="minorHAnsi" w:hAnsiTheme="minorHAnsi"/>
        </w:rPr>
        <w:t>τρεις (</w:t>
      </w:r>
      <w:r w:rsidR="003E45C0">
        <w:rPr>
          <w:rFonts w:asciiTheme="minorHAnsi" w:hAnsiTheme="minorHAnsi"/>
        </w:rPr>
        <w:t>3</w:t>
      </w:r>
      <w:r>
        <w:rPr>
          <w:rFonts w:asciiTheme="minorHAnsi" w:hAnsiTheme="minorHAnsi"/>
        </w:rPr>
        <w:t>)</w:t>
      </w:r>
      <w:r w:rsidR="003E45C0">
        <w:rPr>
          <w:rFonts w:asciiTheme="minorHAnsi" w:hAnsiTheme="minorHAnsi"/>
        </w:rPr>
        <w:t xml:space="preserve"> τραγουδιστές</w:t>
      </w:r>
      <w:r>
        <w:rPr>
          <w:rFonts w:asciiTheme="minorHAnsi" w:hAnsiTheme="minorHAnsi"/>
        </w:rPr>
        <w:t>.</w:t>
      </w:r>
      <w:r w:rsidR="00241352" w:rsidRPr="000E5EAB">
        <w:rPr>
          <w:rFonts w:asciiTheme="minorHAnsi" w:eastAsiaTheme="minorEastAsia" w:hAnsiTheme="minorHAnsi" w:cstheme="minorHAnsi"/>
        </w:rPr>
        <w:t xml:space="preserve"> </w:t>
      </w:r>
    </w:p>
    <w:p w:rsidR="008130FB" w:rsidRPr="000E5EAB" w:rsidRDefault="00AB6A4B" w:rsidP="00BC36FC">
      <w:pPr>
        <w:spacing w:line="360" w:lineRule="auto"/>
        <w:rPr>
          <w:rFonts w:asciiTheme="minorHAnsi" w:eastAsiaTheme="minorEastAsia" w:hAnsiTheme="minorHAnsi" w:cstheme="minorHAnsi"/>
        </w:rPr>
      </w:pPr>
      <w:r>
        <w:rPr>
          <w:rFonts w:asciiTheme="minorHAnsi" w:eastAsiaTheme="minorEastAsia" w:hAnsiTheme="minorHAnsi" w:cstheme="minorHAnsi"/>
        </w:rPr>
        <w:t>Στην τιμή περιλαμβ</w:t>
      </w:r>
      <w:r w:rsidR="00B613F5">
        <w:rPr>
          <w:rFonts w:asciiTheme="minorHAnsi" w:eastAsiaTheme="minorEastAsia" w:hAnsiTheme="minorHAnsi" w:cstheme="minorHAnsi"/>
        </w:rPr>
        <w:t>άνονται  οι αμοιβές</w:t>
      </w:r>
      <w:r>
        <w:rPr>
          <w:rFonts w:asciiTheme="minorHAnsi" w:eastAsiaTheme="minorEastAsia" w:hAnsiTheme="minorHAnsi" w:cstheme="minorHAnsi"/>
        </w:rPr>
        <w:t xml:space="preserve"> των καλλιτεχνών καθώς και οι νόμιμες κρατήσεις.</w:t>
      </w:r>
      <w:r w:rsidR="00241352" w:rsidRPr="000E5EAB">
        <w:rPr>
          <w:rFonts w:asciiTheme="minorHAnsi" w:eastAsiaTheme="minorEastAsia" w:hAnsiTheme="minorHAnsi" w:cstheme="minorHAnsi"/>
        </w:rPr>
        <w:t xml:space="preserve">                                                              </w:t>
      </w:r>
      <w:r w:rsidR="00877671" w:rsidRPr="000E5EAB">
        <w:rPr>
          <w:rFonts w:asciiTheme="minorHAnsi" w:eastAsiaTheme="minorEastAsia" w:hAnsiTheme="minorHAnsi" w:cstheme="minorHAnsi"/>
        </w:rPr>
        <w:t xml:space="preserve">   </w:t>
      </w:r>
      <w:r w:rsidR="00241352" w:rsidRPr="000E5EAB">
        <w:rPr>
          <w:rFonts w:asciiTheme="minorHAnsi" w:eastAsiaTheme="minorEastAsia" w:hAnsiTheme="minorHAnsi" w:cstheme="minorHAnsi"/>
        </w:rPr>
        <w:t xml:space="preserve">       </w:t>
      </w:r>
      <w:r w:rsidR="009C288D" w:rsidRPr="000E5EAB">
        <w:rPr>
          <w:rFonts w:asciiTheme="minorHAnsi" w:eastAsiaTheme="minorEastAsia" w:hAnsiTheme="minorHAnsi" w:cstheme="minorHAnsi"/>
        </w:rPr>
        <w:t xml:space="preserve">  </w:t>
      </w:r>
    </w:p>
    <w:p w:rsidR="000552AB" w:rsidRDefault="00391E75" w:rsidP="00391E75">
      <w:pPr>
        <w:spacing w:line="360" w:lineRule="auto"/>
        <w:rPr>
          <w:rFonts w:asciiTheme="minorHAnsi" w:eastAsiaTheme="minorEastAsia" w:hAnsiTheme="minorHAnsi" w:cstheme="minorHAnsi"/>
          <w:sz w:val="22"/>
          <w:szCs w:val="22"/>
        </w:rPr>
      </w:pP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Η ΣΥΝΤΑΞΑΣΑ                                                                              </w:t>
      </w: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Η ΑΝΑΠΛΗΡΩΤΡΙΑ ΠΡΟΪΣΤΑΜΕΝΗ</w:t>
      </w:r>
    </w:p>
    <w:p w:rsidR="00391E75" w:rsidRDefault="00391E75" w:rsidP="00391E75">
      <w:pPr>
        <w:spacing w:line="36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p>
    <w:p w:rsidR="00391E75" w:rsidRDefault="00391E75" w:rsidP="00391E75">
      <w:pPr>
        <w:spacing w:line="360" w:lineRule="auto"/>
        <w:rPr>
          <w:rFonts w:asciiTheme="minorHAnsi" w:eastAsiaTheme="minorEastAsia" w:hAnsiTheme="minorHAnsi" w:cstheme="minorHAnsi"/>
          <w:sz w:val="22"/>
          <w:szCs w:val="22"/>
        </w:rPr>
      </w:pP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ΣΟΦΙΑ ΣΑΡΑΛΟΤΙΔΟΥ                                                                 </w:t>
      </w:r>
      <w:r w:rsidRPr="00114F1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w:t>
      </w:r>
      <w:r w:rsidRPr="00202E85">
        <w:rPr>
          <w:rFonts w:asciiTheme="minorHAnsi" w:eastAsiaTheme="minorEastAsia" w:hAnsiTheme="minorHAnsi" w:cstheme="minorHAnsi"/>
          <w:sz w:val="22"/>
          <w:szCs w:val="22"/>
        </w:rPr>
        <w:t xml:space="preserve">      </w:t>
      </w:r>
      <w:r w:rsidR="00706667">
        <w:rPr>
          <w:rFonts w:asciiTheme="minorHAnsi" w:eastAsiaTheme="minorEastAsia" w:hAnsiTheme="minorHAnsi" w:cstheme="minorHAnsi"/>
          <w:sz w:val="22"/>
          <w:szCs w:val="22"/>
        </w:rPr>
        <w:t xml:space="preserve">ΘΕΟΔΩΡΑ ΠΑΠΑΘΩΜΟΠΟΥΛΟΥ   </w:t>
      </w:r>
    </w:p>
    <w:p w:rsidR="00391E75" w:rsidRPr="000E5EAB" w:rsidRDefault="00391E75" w:rsidP="00391E75">
      <w:pPr>
        <w:spacing w:line="360" w:lineRule="auto"/>
        <w:jc w:val="center"/>
        <w:rPr>
          <w:rFonts w:asciiTheme="minorHAnsi" w:eastAsiaTheme="minorEastAsia" w:hAnsiTheme="minorHAnsi" w:cstheme="minorHAnsi"/>
          <w:b/>
        </w:rPr>
      </w:pPr>
      <w:r w:rsidRPr="00114F1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b/>
        </w:rPr>
        <w:t>ΘΕΩΡΗΘΗΚΕ</w:t>
      </w:r>
    </w:p>
    <w:p w:rsidR="00391E75" w:rsidRPr="000E5EAB" w:rsidRDefault="00391E75" w:rsidP="00391E75">
      <w:pPr>
        <w:spacing w:line="360" w:lineRule="auto"/>
        <w:jc w:val="center"/>
        <w:rPr>
          <w:rFonts w:asciiTheme="minorHAnsi" w:eastAsiaTheme="minorEastAsia" w:hAnsiTheme="minorHAnsi" w:cstheme="minorHAnsi"/>
          <w:sz w:val="22"/>
          <w:szCs w:val="22"/>
        </w:rPr>
      </w:pPr>
      <w:r w:rsidRPr="00114F1B">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sz w:val="22"/>
          <w:szCs w:val="22"/>
        </w:rPr>
        <w:t>Η ΔΙΕΥΘΥΝΤΡΙΑ</w:t>
      </w:r>
    </w:p>
    <w:p w:rsidR="00391E75" w:rsidRPr="000E5EAB" w:rsidRDefault="00391E75" w:rsidP="00391E75">
      <w:pPr>
        <w:spacing w:line="360" w:lineRule="auto"/>
        <w:jc w:val="center"/>
        <w:rPr>
          <w:rFonts w:asciiTheme="minorHAnsi" w:eastAsiaTheme="minorEastAsia" w:hAnsiTheme="minorHAnsi" w:cstheme="minorHAnsi"/>
          <w:sz w:val="22"/>
          <w:szCs w:val="22"/>
        </w:rPr>
      </w:pPr>
    </w:p>
    <w:p w:rsidR="00AD64B0" w:rsidRPr="00706667" w:rsidRDefault="00391E75" w:rsidP="00706667">
      <w:pPr>
        <w:spacing w:line="360" w:lineRule="auto"/>
        <w:jc w:val="center"/>
        <w:rPr>
          <w:rFonts w:asciiTheme="minorHAnsi" w:eastAsiaTheme="minorEastAsia" w:hAnsiTheme="minorHAnsi" w:cstheme="minorHAnsi"/>
          <w:sz w:val="22"/>
          <w:szCs w:val="22"/>
        </w:rPr>
      </w:pPr>
      <w:r w:rsidRPr="00202E85">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sz w:val="22"/>
          <w:szCs w:val="22"/>
        </w:rPr>
        <w:t>ΜΑΡΙΑ ΚΟΡΚΙΔΗ</w:t>
      </w:r>
    </w:p>
    <w:p w:rsidR="00FB4A48" w:rsidRDefault="00FB4A48" w:rsidP="004A62BF">
      <w:pPr>
        <w:spacing w:line="360" w:lineRule="auto"/>
        <w:rPr>
          <w:rFonts w:asciiTheme="minorHAnsi" w:hAnsiTheme="minorHAnsi" w:cstheme="minorHAnsi"/>
          <w:noProof/>
          <w:sz w:val="22"/>
          <w:szCs w:val="22"/>
        </w:rPr>
      </w:pPr>
    </w:p>
    <w:p w:rsidR="00973431" w:rsidRDefault="00BC36FC" w:rsidP="004A62BF">
      <w:pPr>
        <w:spacing w:line="360" w:lineRule="auto"/>
        <w:rPr>
          <w:rFonts w:asciiTheme="minorHAnsi" w:hAnsiTheme="minorHAnsi" w:cstheme="minorHAnsi"/>
          <w:noProof/>
          <w:sz w:val="22"/>
          <w:szCs w:val="22"/>
        </w:rPr>
      </w:pPr>
      <w:r w:rsidRPr="00241352">
        <w:rPr>
          <w:rFonts w:asciiTheme="minorHAnsi" w:hAnsiTheme="minorHAnsi" w:cstheme="minorHAnsi"/>
          <w:noProof/>
          <w:sz w:val="22"/>
          <w:szCs w:val="22"/>
        </w:rPr>
        <w:lastRenderedPageBreak/>
        <w:drawing>
          <wp:anchor distT="0" distB="0" distL="114300" distR="114300" simplePos="0" relativeHeight="251675648" behindDoc="0" locked="0" layoutInCell="1" allowOverlap="1" wp14:anchorId="42707D22" wp14:editId="707D5545">
            <wp:simplePos x="0" y="0"/>
            <wp:positionH relativeFrom="column">
              <wp:posOffset>0</wp:posOffset>
            </wp:positionH>
            <wp:positionV relativeFrom="paragraph">
              <wp:posOffset>0</wp:posOffset>
            </wp:positionV>
            <wp:extent cx="866775" cy="704850"/>
            <wp:effectExtent l="0" t="0" r="9525" b="0"/>
            <wp:wrapThrough wrapText="bothSides">
              <wp:wrapPolygon edited="0">
                <wp:start x="0" y="0"/>
                <wp:lineTo x="0" y="21016"/>
                <wp:lineTo x="21363" y="21016"/>
                <wp:lineTo x="21363" y="0"/>
                <wp:lineTo x="0" y="0"/>
              </wp:wrapPolygon>
            </wp:wrapThrough>
            <wp:docPr id="4"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973431" w:rsidRDefault="00973431" w:rsidP="004A62BF">
      <w:pPr>
        <w:spacing w:line="360" w:lineRule="auto"/>
        <w:rPr>
          <w:rFonts w:asciiTheme="minorHAnsi" w:hAnsiTheme="minorHAnsi" w:cstheme="minorHAnsi"/>
          <w:noProof/>
          <w:sz w:val="22"/>
          <w:szCs w:val="22"/>
        </w:rPr>
      </w:pPr>
    </w:p>
    <w:p w:rsidR="00B455E3" w:rsidRPr="00241352" w:rsidRDefault="007C0336" w:rsidP="004A62BF">
      <w:pPr>
        <w:spacing w:line="360" w:lineRule="auto"/>
        <w:rPr>
          <w:rFonts w:asciiTheme="minorHAnsi" w:hAnsiTheme="minorHAnsi" w:cstheme="minorHAnsi"/>
          <w:noProof/>
          <w:sz w:val="22"/>
          <w:szCs w:val="22"/>
        </w:rPr>
      </w:pPr>
      <w:r w:rsidRPr="00241352">
        <w:rPr>
          <w:rFonts w:asciiTheme="minorHAnsi" w:hAnsiTheme="minorHAnsi" w:cstheme="minorHAnsi"/>
          <w:noProof/>
          <w:sz w:val="22"/>
          <w:szCs w:val="22"/>
        </w:rPr>
        <w:t xml:space="preserve">  </w:t>
      </w:r>
      <w:r w:rsidRPr="00241352">
        <w:rPr>
          <w:rFonts w:asciiTheme="minorHAnsi" w:hAnsiTheme="minorHAnsi" w:cstheme="minorHAnsi"/>
          <w:noProof/>
          <w:sz w:val="22"/>
          <w:szCs w:val="22"/>
        </w:rPr>
        <w:tab/>
      </w:r>
      <w:r w:rsidRPr="00241352">
        <w:rPr>
          <w:rFonts w:asciiTheme="minorHAnsi" w:hAnsiTheme="minorHAnsi" w:cstheme="minorHAnsi"/>
          <w:noProof/>
          <w:sz w:val="22"/>
          <w:szCs w:val="22"/>
        </w:rPr>
        <w:tab/>
      </w:r>
      <w:r w:rsidRPr="00241352">
        <w:rPr>
          <w:rFonts w:asciiTheme="minorHAnsi" w:hAnsiTheme="minorHAnsi" w:cstheme="minorHAnsi"/>
          <w:noProof/>
          <w:sz w:val="22"/>
          <w:szCs w:val="22"/>
        </w:rPr>
        <w:tab/>
      </w:r>
    </w:p>
    <w:p w:rsidR="00B455E3" w:rsidRPr="00241352" w:rsidRDefault="00B455E3" w:rsidP="00B455E3">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B455E3" w:rsidRPr="00241352" w:rsidRDefault="00B455E3" w:rsidP="00B455E3">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B455E3" w:rsidRPr="00241352" w:rsidRDefault="00B455E3" w:rsidP="00B455E3">
      <w:pPr>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 xml:space="preserve">ΠΟΛΙΤΙΣΜΟΥ </w:t>
      </w:r>
      <w:r w:rsidR="0085143C" w:rsidRPr="00C26530">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r w:rsidRPr="00241352">
        <w:rPr>
          <w:rFonts w:asciiTheme="minorHAnsi" w:hAnsiTheme="minorHAnsi" w:cstheme="minorHAnsi"/>
          <w:sz w:val="22"/>
          <w:szCs w:val="22"/>
        </w:rPr>
        <w:t>,</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sz w:val="22"/>
          <w:szCs w:val="22"/>
        </w:rPr>
        <w:t xml:space="preserve"> </w:t>
      </w: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sz w:val="22"/>
          <w:szCs w:val="22"/>
        </w:rPr>
        <w:t>Διεύθυνση: Μ. Ασίας 24,Κερα</w:t>
      </w:r>
      <w:r w:rsidR="00564282">
        <w:rPr>
          <w:rFonts w:asciiTheme="minorHAnsi" w:hAnsiTheme="minorHAnsi" w:cstheme="minorHAnsi"/>
          <w:sz w:val="22"/>
          <w:szCs w:val="22"/>
        </w:rPr>
        <w:t>τσίνι, Τ.Κ. 187</w:t>
      </w:r>
      <w:r w:rsidRPr="00241352">
        <w:rPr>
          <w:rFonts w:asciiTheme="minorHAnsi" w:hAnsiTheme="minorHAnsi" w:cstheme="minorHAnsi"/>
          <w:sz w:val="22"/>
          <w:szCs w:val="22"/>
        </w:rPr>
        <w:t>56</w:t>
      </w:r>
    </w:p>
    <w:p w:rsidR="00B455E3" w:rsidRPr="00241352" w:rsidRDefault="00400543" w:rsidP="00B455E3">
      <w:pPr>
        <w:rPr>
          <w:rFonts w:asciiTheme="minorHAnsi" w:hAnsiTheme="minorHAnsi" w:cstheme="minorHAnsi"/>
          <w:sz w:val="22"/>
          <w:szCs w:val="22"/>
        </w:rPr>
      </w:pPr>
      <w:r>
        <w:rPr>
          <w:rFonts w:asciiTheme="minorHAnsi" w:hAnsiTheme="minorHAnsi" w:cstheme="minorHAnsi"/>
          <w:sz w:val="22"/>
          <w:szCs w:val="22"/>
        </w:rPr>
        <w:t>Πληροφορίες: Σοφία Σαραλοτίδου</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12"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B455E3" w:rsidRPr="00241352" w:rsidRDefault="00B455E3" w:rsidP="00B455E3">
      <w:pPr>
        <w:rPr>
          <w:rFonts w:asciiTheme="minorHAnsi" w:hAnsiTheme="minorHAnsi" w:cstheme="minorHAnsi"/>
          <w:sz w:val="22"/>
          <w:szCs w:val="22"/>
          <w:lang w:eastAsia="zh-CN"/>
        </w:rPr>
      </w:pPr>
      <w:r w:rsidRPr="00241352">
        <w:rPr>
          <w:rFonts w:asciiTheme="minorHAnsi" w:hAnsiTheme="minorHAnsi" w:cstheme="minorHAnsi"/>
          <w:sz w:val="22"/>
          <w:szCs w:val="22"/>
        </w:rPr>
        <w:t xml:space="preserve">Τηλ.  213 2074 673                                                                        </w:t>
      </w:r>
    </w:p>
    <w:p w:rsidR="00B455E3" w:rsidRPr="000E5EAB" w:rsidRDefault="00DF5C72" w:rsidP="00796F15">
      <w:pPr>
        <w:ind w:left="5641" w:firstLine="1559"/>
        <w:rPr>
          <w:rFonts w:asciiTheme="minorHAnsi" w:hAnsiTheme="minorHAnsi" w:cstheme="minorHAnsi"/>
          <w:b/>
        </w:rPr>
      </w:pPr>
      <w:r>
        <w:rPr>
          <w:rFonts w:asciiTheme="minorHAnsi" w:hAnsiTheme="minorHAnsi" w:cstheme="minorHAnsi"/>
          <w:b/>
        </w:rPr>
        <w:t>Κ.Α.  : 15.6471.0034</w:t>
      </w:r>
    </w:p>
    <w:p w:rsidR="00AB6A4B" w:rsidRDefault="00964C0C" w:rsidP="00796F15">
      <w:pPr>
        <w:ind w:left="5641" w:firstLine="1559"/>
        <w:rPr>
          <w:rFonts w:asciiTheme="minorHAnsi" w:hAnsiTheme="minorHAnsi" w:cstheme="minorHAnsi"/>
          <w:b/>
        </w:rPr>
      </w:pPr>
      <w:r w:rsidRPr="000E5EAB">
        <w:rPr>
          <w:rFonts w:asciiTheme="minorHAnsi" w:hAnsiTheme="minorHAnsi" w:cstheme="minorHAnsi"/>
          <w:b/>
        </w:rPr>
        <w:t xml:space="preserve">ΠΡΟΫΠ.: </w:t>
      </w:r>
      <w:r w:rsidR="00852D8C">
        <w:rPr>
          <w:rFonts w:asciiTheme="minorHAnsi" w:hAnsiTheme="minorHAnsi" w:cstheme="minorHAnsi"/>
          <w:b/>
        </w:rPr>
        <w:t>4.997,20</w:t>
      </w:r>
      <w:r w:rsidRPr="000E5EAB">
        <w:rPr>
          <w:rFonts w:asciiTheme="minorHAnsi" w:hAnsiTheme="minorHAnsi" w:cstheme="minorHAnsi"/>
          <w:b/>
        </w:rPr>
        <w:t>€</w:t>
      </w:r>
    </w:p>
    <w:p w:rsidR="00BC36FC" w:rsidRPr="000E5EAB" w:rsidRDefault="00241352" w:rsidP="00796F15">
      <w:pPr>
        <w:ind w:left="5641" w:firstLine="1559"/>
        <w:rPr>
          <w:rFonts w:asciiTheme="minorHAnsi" w:hAnsiTheme="minorHAnsi" w:cstheme="minorHAnsi"/>
          <w:b/>
        </w:rPr>
      </w:pPr>
      <w:r w:rsidRPr="000E5EAB">
        <w:rPr>
          <w:rFonts w:asciiTheme="minorHAnsi" w:eastAsia="Calibri" w:hAnsiTheme="minorHAnsi" w:cstheme="minorHAnsi"/>
          <w:b/>
          <w:shd w:val="clear" w:color="auto" w:fill="FFFFFF"/>
        </w:rPr>
        <w:t xml:space="preserve">  </w:t>
      </w:r>
      <w:r w:rsidR="009A6BDB" w:rsidRPr="000E5EAB">
        <w:rPr>
          <w:rFonts w:asciiTheme="minorHAnsi" w:eastAsia="Calibri" w:hAnsiTheme="minorHAnsi" w:cstheme="minorHAnsi"/>
          <w:b/>
          <w:shd w:val="clear" w:color="auto" w:fill="FFFFFF"/>
        </w:rPr>
        <w:t xml:space="preserve">                                                             </w:t>
      </w:r>
      <w:r w:rsidR="00527364" w:rsidRPr="000E5EAB">
        <w:rPr>
          <w:rFonts w:asciiTheme="minorHAnsi" w:eastAsia="Calibri" w:hAnsiTheme="minorHAnsi" w:cstheme="minorHAnsi"/>
          <w:b/>
          <w:shd w:val="clear" w:color="auto" w:fill="FFFFFF"/>
        </w:rPr>
        <w:t xml:space="preserve">  </w:t>
      </w:r>
    </w:p>
    <w:p w:rsidR="00AB6A4B" w:rsidRPr="000E5EAB" w:rsidRDefault="00F74AB2" w:rsidP="00CE207D">
      <w:pPr>
        <w:spacing w:line="276" w:lineRule="auto"/>
        <w:jc w:val="center"/>
        <w:rPr>
          <w:rFonts w:asciiTheme="minorHAnsi" w:hAnsiTheme="minorHAnsi" w:cstheme="minorHAnsi"/>
          <w:b/>
        </w:rPr>
      </w:pPr>
      <w:r w:rsidRPr="000E5EAB">
        <w:rPr>
          <w:rFonts w:asciiTheme="minorHAnsi" w:hAnsiTheme="minorHAnsi" w:cstheme="minorHAnsi"/>
          <w:b/>
        </w:rPr>
        <w:t>ΕΝΔΕΙΚΤΙΚΟΣ  ΠΡΟΥΠΟΛΟΓΙΣΜΟΣ</w:t>
      </w:r>
    </w:p>
    <w:tbl>
      <w:tblPr>
        <w:tblStyle w:val="a6"/>
        <w:tblW w:w="10091" w:type="dxa"/>
        <w:jc w:val="center"/>
        <w:tblLayout w:type="fixed"/>
        <w:tblLook w:val="04A0" w:firstRow="1" w:lastRow="0" w:firstColumn="1" w:lastColumn="0" w:noHBand="0" w:noVBand="1"/>
      </w:tblPr>
      <w:tblGrid>
        <w:gridCol w:w="425"/>
        <w:gridCol w:w="5949"/>
        <w:gridCol w:w="1134"/>
        <w:gridCol w:w="1418"/>
        <w:gridCol w:w="1165"/>
      </w:tblGrid>
      <w:tr w:rsidR="001831CE" w:rsidRPr="00796F15" w:rsidTr="00796F15">
        <w:trPr>
          <w:trHeight w:val="340"/>
          <w:jc w:val="center"/>
        </w:trPr>
        <w:tc>
          <w:tcPr>
            <w:tcW w:w="425" w:type="dxa"/>
            <w:vAlign w:val="center"/>
          </w:tcPr>
          <w:p w:rsidR="001831CE" w:rsidRPr="00796F15" w:rsidRDefault="001831CE" w:rsidP="00796F15">
            <w:pPr>
              <w:rPr>
                <w:rFonts w:asciiTheme="minorHAnsi" w:hAnsiTheme="minorHAnsi" w:cstheme="minorHAnsi"/>
                <w:b/>
                <w:sz w:val="20"/>
                <w:szCs w:val="20"/>
              </w:rPr>
            </w:pPr>
            <w:r w:rsidRPr="00796F15">
              <w:rPr>
                <w:rFonts w:asciiTheme="minorHAnsi" w:hAnsiTheme="minorHAnsi" w:cstheme="minorHAnsi"/>
                <w:b/>
                <w:sz w:val="20"/>
                <w:szCs w:val="20"/>
              </w:rPr>
              <w:t>Α/Α</w:t>
            </w:r>
          </w:p>
        </w:tc>
        <w:tc>
          <w:tcPr>
            <w:tcW w:w="5949" w:type="dxa"/>
            <w:vAlign w:val="center"/>
          </w:tcPr>
          <w:p w:rsidR="001831CE" w:rsidRPr="00796F15" w:rsidRDefault="001831CE" w:rsidP="00796F15">
            <w:pPr>
              <w:ind w:left="90"/>
              <w:jc w:val="center"/>
              <w:rPr>
                <w:rFonts w:asciiTheme="minorHAnsi" w:eastAsia="Calibri" w:hAnsiTheme="minorHAnsi" w:cstheme="minorHAnsi"/>
                <w:b/>
                <w:sz w:val="20"/>
                <w:szCs w:val="20"/>
                <w:shd w:val="clear" w:color="auto" w:fill="FFFFFF"/>
              </w:rPr>
            </w:pPr>
            <w:r w:rsidRPr="00796F15">
              <w:rPr>
                <w:rFonts w:asciiTheme="minorHAnsi" w:hAnsiTheme="minorHAnsi" w:cstheme="minorHAnsi"/>
                <w:b/>
                <w:sz w:val="20"/>
                <w:szCs w:val="20"/>
              </w:rPr>
              <w:t>ΕΙΔΟΣ</w:t>
            </w:r>
          </w:p>
        </w:tc>
        <w:tc>
          <w:tcPr>
            <w:tcW w:w="1134" w:type="dxa"/>
            <w:vAlign w:val="center"/>
          </w:tcPr>
          <w:p w:rsidR="001831CE" w:rsidRPr="00796F15" w:rsidRDefault="001831CE" w:rsidP="00796F15">
            <w:pPr>
              <w:jc w:val="center"/>
              <w:rPr>
                <w:rFonts w:asciiTheme="minorHAnsi" w:hAnsiTheme="minorHAnsi" w:cstheme="minorHAnsi"/>
                <w:b/>
                <w:sz w:val="20"/>
                <w:szCs w:val="20"/>
              </w:rPr>
            </w:pPr>
            <w:r w:rsidRPr="00796F15">
              <w:rPr>
                <w:rFonts w:asciiTheme="minorHAnsi" w:hAnsiTheme="minorHAnsi" w:cstheme="minorHAnsi"/>
                <w:b/>
                <w:sz w:val="20"/>
                <w:szCs w:val="20"/>
              </w:rPr>
              <w:t>ΤΕΜ/</w:t>
            </w:r>
          </w:p>
          <w:p w:rsidR="001831CE" w:rsidRPr="00796F15" w:rsidRDefault="001831CE" w:rsidP="00796F15">
            <w:pPr>
              <w:jc w:val="center"/>
              <w:rPr>
                <w:rFonts w:asciiTheme="minorHAnsi" w:hAnsiTheme="minorHAnsi" w:cstheme="minorHAnsi"/>
                <w:b/>
                <w:sz w:val="20"/>
                <w:szCs w:val="20"/>
              </w:rPr>
            </w:pPr>
            <w:r w:rsidRPr="00796F15">
              <w:rPr>
                <w:rFonts w:asciiTheme="minorHAnsi" w:hAnsiTheme="minorHAnsi" w:cstheme="minorHAnsi"/>
                <w:b/>
                <w:sz w:val="20"/>
                <w:szCs w:val="20"/>
              </w:rPr>
              <w:t>ΥΠΗΡΕΣΙΕΣ</w:t>
            </w:r>
          </w:p>
        </w:tc>
        <w:tc>
          <w:tcPr>
            <w:tcW w:w="1418" w:type="dxa"/>
            <w:vAlign w:val="center"/>
          </w:tcPr>
          <w:p w:rsidR="001831CE" w:rsidRPr="00796F15" w:rsidRDefault="001831CE" w:rsidP="00796F15">
            <w:pPr>
              <w:jc w:val="center"/>
              <w:rPr>
                <w:rFonts w:asciiTheme="minorHAnsi" w:hAnsiTheme="minorHAnsi" w:cstheme="minorHAnsi"/>
                <w:b/>
                <w:sz w:val="20"/>
                <w:szCs w:val="20"/>
              </w:rPr>
            </w:pPr>
            <w:r w:rsidRPr="00796F15">
              <w:rPr>
                <w:rFonts w:asciiTheme="minorHAnsi" w:hAnsiTheme="minorHAnsi" w:cstheme="minorHAnsi"/>
                <w:b/>
                <w:sz w:val="20"/>
                <w:szCs w:val="20"/>
              </w:rPr>
              <w:t>ΤΙΜΗ ΜΟΝ.</w:t>
            </w:r>
          </w:p>
        </w:tc>
        <w:tc>
          <w:tcPr>
            <w:tcW w:w="1165" w:type="dxa"/>
            <w:vAlign w:val="center"/>
          </w:tcPr>
          <w:p w:rsidR="001831CE" w:rsidRPr="00796F15" w:rsidRDefault="001831CE" w:rsidP="00796F15">
            <w:pPr>
              <w:jc w:val="center"/>
              <w:rPr>
                <w:rFonts w:asciiTheme="minorHAnsi" w:hAnsiTheme="minorHAnsi" w:cstheme="minorHAnsi"/>
                <w:b/>
                <w:sz w:val="20"/>
                <w:szCs w:val="20"/>
              </w:rPr>
            </w:pPr>
            <w:r w:rsidRPr="00796F15">
              <w:rPr>
                <w:rFonts w:asciiTheme="minorHAnsi" w:hAnsiTheme="minorHAnsi" w:cstheme="minorHAnsi"/>
                <w:b/>
                <w:sz w:val="20"/>
                <w:szCs w:val="20"/>
              </w:rPr>
              <w:t>ΣΥΝΟΛΟ</w:t>
            </w:r>
          </w:p>
        </w:tc>
      </w:tr>
      <w:tr w:rsidR="008130FB" w:rsidRPr="00796F15" w:rsidTr="00292D24">
        <w:trPr>
          <w:trHeight w:val="340"/>
          <w:jc w:val="center"/>
        </w:trPr>
        <w:tc>
          <w:tcPr>
            <w:tcW w:w="425" w:type="dxa"/>
            <w:vAlign w:val="center"/>
          </w:tcPr>
          <w:p w:rsidR="008130FB" w:rsidRPr="00796F15" w:rsidRDefault="008130FB" w:rsidP="00796F15">
            <w:pPr>
              <w:jc w:val="center"/>
              <w:rPr>
                <w:rFonts w:asciiTheme="minorHAnsi" w:eastAsia="Calibri" w:hAnsiTheme="minorHAnsi" w:cstheme="minorHAnsi"/>
                <w:b/>
                <w:sz w:val="22"/>
                <w:szCs w:val="22"/>
                <w:shd w:val="clear" w:color="auto" w:fill="FFFFFF"/>
              </w:rPr>
            </w:pPr>
            <w:r w:rsidRPr="00796F15">
              <w:rPr>
                <w:rFonts w:asciiTheme="minorHAnsi" w:eastAsia="Calibri" w:hAnsiTheme="minorHAnsi" w:cstheme="minorHAnsi"/>
                <w:b/>
                <w:sz w:val="22"/>
                <w:szCs w:val="22"/>
                <w:shd w:val="clear" w:color="auto" w:fill="FFFFFF"/>
              </w:rPr>
              <w:t>1</w:t>
            </w:r>
          </w:p>
        </w:tc>
        <w:tc>
          <w:tcPr>
            <w:tcW w:w="9666" w:type="dxa"/>
            <w:gridSpan w:val="4"/>
            <w:vAlign w:val="center"/>
          </w:tcPr>
          <w:p w:rsidR="008130FB" w:rsidRPr="00796F15" w:rsidRDefault="008130FB" w:rsidP="00796F15">
            <w:pPr>
              <w:rPr>
                <w:rFonts w:asciiTheme="minorHAnsi" w:hAnsiTheme="minorHAnsi" w:cstheme="minorHAnsi"/>
                <w:sz w:val="22"/>
                <w:szCs w:val="22"/>
              </w:rPr>
            </w:pPr>
            <w:r w:rsidRPr="00796F15">
              <w:rPr>
                <w:rFonts w:asciiTheme="minorHAnsi" w:eastAsia="Calibri" w:hAnsiTheme="minorHAnsi" w:cstheme="minorHAnsi"/>
                <w:b/>
                <w:sz w:val="22"/>
                <w:szCs w:val="22"/>
                <w:shd w:val="clear" w:color="auto" w:fill="FFFFFF"/>
              </w:rPr>
              <w:t xml:space="preserve">ΑΜΟΙΒΗ ΗΧΗΤΙΚΗΣ ΚΑΙ </w:t>
            </w:r>
            <w:r w:rsidR="00352E0D" w:rsidRPr="00796F15">
              <w:rPr>
                <w:rFonts w:asciiTheme="minorHAnsi" w:eastAsia="Calibri" w:hAnsiTheme="minorHAnsi" w:cstheme="minorHAnsi"/>
                <w:b/>
                <w:sz w:val="22"/>
                <w:szCs w:val="22"/>
                <w:shd w:val="clear" w:color="auto" w:fill="FFFFFF"/>
              </w:rPr>
              <w:t>Φ</w:t>
            </w:r>
            <w:r w:rsidR="00273D1C" w:rsidRPr="00796F15">
              <w:rPr>
                <w:rFonts w:asciiTheme="minorHAnsi" w:eastAsia="Calibri" w:hAnsiTheme="minorHAnsi" w:cstheme="minorHAnsi"/>
                <w:b/>
                <w:sz w:val="22"/>
                <w:szCs w:val="22"/>
                <w:shd w:val="clear" w:color="auto" w:fill="FFFFFF"/>
              </w:rPr>
              <w:t>ΩΤ</w:t>
            </w:r>
            <w:r w:rsidR="000154DE" w:rsidRPr="00796F15">
              <w:rPr>
                <w:rFonts w:asciiTheme="minorHAnsi" w:eastAsia="Calibri" w:hAnsiTheme="minorHAnsi" w:cstheme="minorHAnsi"/>
                <w:b/>
                <w:sz w:val="22"/>
                <w:szCs w:val="22"/>
                <w:shd w:val="clear" w:color="auto" w:fill="FFFFFF"/>
              </w:rPr>
              <w:t>ΙΣΤΙΚΗΣ ΚΑΛΥΨΗΣ ΤΗΣ</w:t>
            </w:r>
            <w:r w:rsidR="00273D1C" w:rsidRPr="00796F15">
              <w:rPr>
                <w:rFonts w:asciiTheme="minorHAnsi" w:eastAsia="Calibri" w:hAnsiTheme="minorHAnsi" w:cstheme="minorHAnsi"/>
                <w:b/>
                <w:sz w:val="22"/>
                <w:szCs w:val="22"/>
                <w:shd w:val="clear" w:color="auto" w:fill="FFFFFF"/>
              </w:rPr>
              <w:t xml:space="preserve"> ΕΚΔΗΛΩΣΗΣ</w:t>
            </w:r>
          </w:p>
        </w:tc>
      </w:tr>
      <w:tr w:rsidR="008130FB" w:rsidRPr="00796F15" w:rsidTr="00796F15">
        <w:trPr>
          <w:trHeight w:val="340"/>
          <w:jc w:val="center"/>
        </w:trPr>
        <w:tc>
          <w:tcPr>
            <w:tcW w:w="425" w:type="dxa"/>
            <w:vAlign w:val="center"/>
          </w:tcPr>
          <w:p w:rsidR="008130FB" w:rsidRPr="00796F15" w:rsidRDefault="008130FB" w:rsidP="00796F15">
            <w:pPr>
              <w:jc w:val="center"/>
              <w:rPr>
                <w:rFonts w:asciiTheme="minorHAnsi" w:eastAsia="Calibri" w:hAnsiTheme="minorHAnsi" w:cstheme="minorHAnsi"/>
                <w:sz w:val="22"/>
                <w:szCs w:val="22"/>
                <w:shd w:val="clear" w:color="auto" w:fill="FFFFFF"/>
              </w:rPr>
            </w:pPr>
          </w:p>
        </w:tc>
        <w:tc>
          <w:tcPr>
            <w:tcW w:w="5949" w:type="dxa"/>
            <w:vAlign w:val="center"/>
          </w:tcPr>
          <w:p w:rsidR="008130FB" w:rsidRPr="00796F15" w:rsidRDefault="008130FB" w:rsidP="00796F15">
            <w:pPr>
              <w:ind w:left="131"/>
              <w:jc w:val="both"/>
              <w:rPr>
                <w:rFonts w:asciiTheme="minorHAnsi" w:eastAsia="Calibri" w:hAnsiTheme="minorHAnsi" w:cstheme="minorHAnsi"/>
                <w:sz w:val="22"/>
                <w:szCs w:val="22"/>
                <w:shd w:val="clear" w:color="auto" w:fill="FFFFFF"/>
              </w:rPr>
            </w:pPr>
            <w:r w:rsidRPr="00796F15">
              <w:rPr>
                <w:rFonts w:asciiTheme="minorHAnsi" w:eastAsia="Calibri" w:hAnsiTheme="minorHAnsi" w:cstheme="minorHAnsi"/>
                <w:sz w:val="22"/>
                <w:szCs w:val="22"/>
                <w:shd w:val="clear" w:color="auto" w:fill="FFFFFF"/>
              </w:rPr>
              <w:t>Ηχητική και</w:t>
            </w:r>
            <w:r w:rsidR="002473F9" w:rsidRPr="00796F15">
              <w:rPr>
                <w:rFonts w:asciiTheme="minorHAnsi" w:eastAsia="Calibri" w:hAnsiTheme="minorHAnsi" w:cstheme="minorHAnsi"/>
                <w:sz w:val="22"/>
                <w:szCs w:val="22"/>
                <w:shd w:val="clear" w:color="auto" w:fill="FFFFFF"/>
              </w:rPr>
              <w:t xml:space="preserve"> φωτιστική κάλυψη </w:t>
            </w:r>
            <w:r w:rsidR="00AC6D09">
              <w:rPr>
                <w:rFonts w:asciiTheme="minorHAnsi" w:eastAsia="Calibri" w:hAnsiTheme="minorHAnsi" w:cstheme="minorHAnsi"/>
                <w:sz w:val="22"/>
                <w:szCs w:val="22"/>
                <w:shd w:val="clear" w:color="auto" w:fill="FFFFFF"/>
              </w:rPr>
              <w:t>της εκδήλωσης στις 26/11</w:t>
            </w:r>
            <w:r w:rsidR="00AB6A4B">
              <w:rPr>
                <w:rFonts w:asciiTheme="minorHAnsi" w:eastAsia="Calibri" w:hAnsiTheme="minorHAnsi" w:cstheme="minorHAnsi"/>
                <w:sz w:val="22"/>
                <w:szCs w:val="22"/>
                <w:shd w:val="clear" w:color="auto" w:fill="FFFFFF"/>
              </w:rPr>
              <w:t>/2022</w:t>
            </w:r>
            <w:r w:rsidR="00352E0D" w:rsidRPr="00796F15">
              <w:rPr>
                <w:rFonts w:asciiTheme="minorHAnsi" w:eastAsia="Calibri" w:hAnsiTheme="minorHAnsi" w:cstheme="minorHAnsi"/>
                <w:sz w:val="22"/>
                <w:szCs w:val="22"/>
                <w:shd w:val="clear" w:color="auto" w:fill="FFFFFF"/>
              </w:rPr>
              <w:t>,</w:t>
            </w:r>
            <w:r w:rsidRPr="00796F15">
              <w:rPr>
                <w:rFonts w:asciiTheme="minorHAnsi" w:eastAsia="Calibri" w:hAnsiTheme="minorHAnsi" w:cstheme="minorHAnsi"/>
                <w:sz w:val="22"/>
                <w:szCs w:val="22"/>
                <w:shd w:val="clear" w:color="auto" w:fill="FFFFFF"/>
              </w:rPr>
              <w:t xml:space="preserve"> σύμφω</w:t>
            </w:r>
            <w:r w:rsidR="00796F15">
              <w:rPr>
                <w:rFonts w:asciiTheme="minorHAnsi" w:eastAsia="Calibri" w:hAnsiTheme="minorHAnsi" w:cstheme="minorHAnsi"/>
                <w:sz w:val="22"/>
                <w:szCs w:val="22"/>
                <w:shd w:val="clear" w:color="auto" w:fill="FFFFFF"/>
              </w:rPr>
              <w:t>να με τις τεχνικές προδιαγραφές</w:t>
            </w:r>
            <w:r w:rsidR="00AB6A4B">
              <w:rPr>
                <w:rFonts w:asciiTheme="minorHAnsi" w:eastAsia="Calibri" w:hAnsiTheme="minorHAnsi" w:cstheme="minorHAnsi"/>
                <w:sz w:val="22"/>
                <w:szCs w:val="22"/>
                <w:shd w:val="clear" w:color="auto" w:fill="FFFFFF"/>
              </w:rPr>
              <w:t xml:space="preserve">. Θα </w:t>
            </w:r>
            <w:r w:rsidR="00343894">
              <w:rPr>
                <w:rFonts w:asciiTheme="minorHAnsi" w:eastAsia="Calibri" w:hAnsiTheme="minorHAnsi" w:cstheme="minorHAnsi"/>
                <w:sz w:val="22"/>
                <w:szCs w:val="22"/>
                <w:shd w:val="clear" w:color="auto" w:fill="FFFFFF"/>
              </w:rPr>
              <w:t>συμ</w:t>
            </w:r>
            <w:r w:rsidR="00AB6A4B">
              <w:rPr>
                <w:rFonts w:asciiTheme="minorHAnsi" w:eastAsia="Calibri" w:hAnsiTheme="minorHAnsi" w:cstheme="minorHAnsi"/>
                <w:sz w:val="22"/>
                <w:szCs w:val="22"/>
                <w:shd w:val="clear" w:color="auto" w:fill="FFFFFF"/>
              </w:rPr>
              <w:t>περιληφθεί</w:t>
            </w:r>
            <w:r w:rsidR="00796F15">
              <w:rPr>
                <w:rFonts w:asciiTheme="minorHAnsi" w:eastAsia="Calibri" w:hAnsiTheme="minorHAnsi" w:cstheme="minorHAnsi"/>
                <w:sz w:val="22"/>
                <w:szCs w:val="22"/>
                <w:shd w:val="clear" w:color="auto" w:fill="FFFFFF"/>
              </w:rPr>
              <w:t xml:space="preserve"> </w:t>
            </w:r>
            <w:r w:rsidR="00343894">
              <w:rPr>
                <w:rFonts w:asciiTheme="minorHAnsi" w:eastAsia="Calibri" w:hAnsiTheme="minorHAnsi" w:cstheme="minorHAnsi"/>
                <w:sz w:val="22"/>
                <w:szCs w:val="22"/>
                <w:shd w:val="clear" w:color="auto" w:fill="FFFFFF"/>
              </w:rPr>
              <w:t>και</w:t>
            </w:r>
            <w:r w:rsidRPr="00796F15">
              <w:rPr>
                <w:rFonts w:asciiTheme="minorHAnsi" w:eastAsia="Calibri" w:hAnsiTheme="minorHAnsi" w:cstheme="minorHAnsi"/>
                <w:sz w:val="22"/>
                <w:szCs w:val="22"/>
                <w:shd w:val="clear" w:color="auto" w:fill="FFFFFF"/>
              </w:rPr>
              <w:t xml:space="preserve"> ό τι άλλο κριθεί </w:t>
            </w:r>
            <w:r w:rsidR="00352E0D" w:rsidRPr="00796F15">
              <w:rPr>
                <w:rFonts w:asciiTheme="minorHAnsi" w:eastAsia="Calibri" w:hAnsiTheme="minorHAnsi" w:cstheme="minorHAnsi"/>
                <w:sz w:val="22"/>
                <w:szCs w:val="22"/>
                <w:shd w:val="clear" w:color="auto" w:fill="FFFFFF"/>
              </w:rPr>
              <w:t>απαραίτητο για τη διεξαγωγή της</w:t>
            </w:r>
            <w:r w:rsidRPr="00796F15">
              <w:rPr>
                <w:rFonts w:asciiTheme="minorHAnsi" w:eastAsia="Calibri" w:hAnsiTheme="minorHAnsi" w:cstheme="minorHAnsi"/>
                <w:sz w:val="22"/>
                <w:szCs w:val="22"/>
                <w:shd w:val="clear" w:color="auto" w:fill="FFFFFF"/>
              </w:rPr>
              <w:t>.</w:t>
            </w:r>
          </w:p>
        </w:tc>
        <w:tc>
          <w:tcPr>
            <w:tcW w:w="1134" w:type="dxa"/>
            <w:vAlign w:val="center"/>
          </w:tcPr>
          <w:p w:rsidR="008130FB" w:rsidRPr="00796F15" w:rsidRDefault="008130FB" w:rsidP="00796F15">
            <w:pPr>
              <w:ind w:left="131"/>
              <w:jc w:val="center"/>
              <w:rPr>
                <w:rFonts w:asciiTheme="minorHAnsi" w:eastAsia="Calibri" w:hAnsiTheme="minorHAnsi" w:cstheme="minorHAnsi"/>
                <w:sz w:val="22"/>
                <w:szCs w:val="22"/>
                <w:shd w:val="clear" w:color="auto" w:fill="FFFFFF"/>
              </w:rPr>
            </w:pPr>
            <w:r w:rsidRPr="00796F15">
              <w:rPr>
                <w:rFonts w:asciiTheme="minorHAnsi" w:eastAsia="Calibri" w:hAnsiTheme="minorHAnsi" w:cstheme="minorHAnsi"/>
                <w:sz w:val="22"/>
                <w:szCs w:val="22"/>
                <w:shd w:val="clear" w:color="auto" w:fill="FFFFFF"/>
              </w:rPr>
              <w:t>1</w:t>
            </w:r>
          </w:p>
        </w:tc>
        <w:tc>
          <w:tcPr>
            <w:tcW w:w="1418" w:type="dxa"/>
            <w:vAlign w:val="center"/>
          </w:tcPr>
          <w:p w:rsidR="008130FB" w:rsidRPr="00796F15" w:rsidRDefault="0084262B" w:rsidP="00796F15">
            <w:pPr>
              <w:jc w:val="center"/>
              <w:rPr>
                <w:rFonts w:asciiTheme="minorHAnsi" w:hAnsiTheme="minorHAnsi" w:cstheme="minorHAnsi"/>
                <w:sz w:val="22"/>
                <w:szCs w:val="22"/>
              </w:rPr>
            </w:pPr>
            <w:r>
              <w:rPr>
                <w:rFonts w:asciiTheme="minorHAnsi" w:hAnsiTheme="minorHAnsi" w:cstheme="minorHAnsi"/>
                <w:b/>
                <w:sz w:val="22"/>
                <w:szCs w:val="22"/>
              </w:rPr>
              <w:t>93</w:t>
            </w:r>
            <w:r w:rsidR="00EF13F2">
              <w:rPr>
                <w:rFonts w:asciiTheme="minorHAnsi" w:hAnsiTheme="minorHAnsi" w:cstheme="minorHAnsi"/>
                <w:b/>
                <w:sz w:val="22"/>
                <w:szCs w:val="22"/>
              </w:rPr>
              <w:t>0,00</w:t>
            </w:r>
            <w:r w:rsidR="00964C0C" w:rsidRPr="00796F15">
              <w:rPr>
                <w:rFonts w:asciiTheme="minorHAnsi" w:hAnsiTheme="minorHAnsi" w:cstheme="minorHAnsi"/>
                <w:b/>
                <w:sz w:val="22"/>
                <w:szCs w:val="22"/>
              </w:rPr>
              <w:t>€</w:t>
            </w:r>
          </w:p>
        </w:tc>
        <w:tc>
          <w:tcPr>
            <w:tcW w:w="1165" w:type="dxa"/>
            <w:vAlign w:val="center"/>
          </w:tcPr>
          <w:p w:rsidR="008130FB" w:rsidRPr="00796F15" w:rsidRDefault="0084262B" w:rsidP="00796F15">
            <w:pPr>
              <w:jc w:val="center"/>
              <w:rPr>
                <w:rFonts w:asciiTheme="minorHAnsi" w:hAnsiTheme="minorHAnsi" w:cstheme="minorHAnsi"/>
                <w:sz w:val="22"/>
                <w:szCs w:val="22"/>
              </w:rPr>
            </w:pPr>
            <w:r>
              <w:rPr>
                <w:rFonts w:asciiTheme="minorHAnsi" w:hAnsiTheme="minorHAnsi" w:cstheme="minorHAnsi"/>
                <w:b/>
                <w:sz w:val="22"/>
                <w:szCs w:val="22"/>
              </w:rPr>
              <w:t>93</w:t>
            </w:r>
            <w:r w:rsidR="00EF13F2">
              <w:rPr>
                <w:rFonts w:asciiTheme="minorHAnsi" w:hAnsiTheme="minorHAnsi" w:cstheme="minorHAnsi"/>
                <w:b/>
                <w:sz w:val="22"/>
                <w:szCs w:val="22"/>
              </w:rPr>
              <w:t>0,00</w:t>
            </w:r>
            <w:r w:rsidR="00964C0C" w:rsidRPr="00796F15">
              <w:rPr>
                <w:rFonts w:asciiTheme="minorHAnsi" w:hAnsiTheme="minorHAnsi" w:cstheme="minorHAnsi"/>
                <w:b/>
                <w:sz w:val="22"/>
                <w:szCs w:val="22"/>
              </w:rPr>
              <w:t>€</w:t>
            </w:r>
          </w:p>
        </w:tc>
      </w:tr>
      <w:tr w:rsidR="00973431" w:rsidRPr="00796F15" w:rsidTr="00796F15">
        <w:trPr>
          <w:trHeight w:val="340"/>
          <w:jc w:val="center"/>
        </w:trPr>
        <w:tc>
          <w:tcPr>
            <w:tcW w:w="425" w:type="dxa"/>
            <w:vAlign w:val="center"/>
          </w:tcPr>
          <w:p w:rsidR="00973431" w:rsidRPr="00796F15" w:rsidRDefault="00973431" w:rsidP="00796F15">
            <w:pPr>
              <w:jc w:val="center"/>
              <w:rPr>
                <w:rFonts w:asciiTheme="minorHAnsi" w:eastAsia="Calibri" w:hAnsiTheme="minorHAnsi" w:cstheme="minorHAnsi"/>
                <w:sz w:val="22"/>
                <w:szCs w:val="22"/>
                <w:shd w:val="clear" w:color="auto" w:fill="FFFFFF"/>
              </w:rPr>
            </w:pPr>
          </w:p>
        </w:tc>
        <w:tc>
          <w:tcPr>
            <w:tcW w:w="5949" w:type="dxa"/>
            <w:vAlign w:val="center"/>
          </w:tcPr>
          <w:p w:rsidR="00973431" w:rsidRPr="00796F15" w:rsidRDefault="00973431" w:rsidP="00796F15">
            <w:pPr>
              <w:ind w:left="131"/>
              <w:rPr>
                <w:rFonts w:asciiTheme="minorHAnsi" w:eastAsia="Calibri" w:hAnsiTheme="minorHAnsi" w:cstheme="minorHAnsi"/>
                <w:sz w:val="22"/>
                <w:szCs w:val="22"/>
                <w:shd w:val="clear" w:color="auto" w:fill="FFFFFF"/>
              </w:rPr>
            </w:pPr>
          </w:p>
        </w:tc>
        <w:tc>
          <w:tcPr>
            <w:tcW w:w="1134" w:type="dxa"/>
            <w:vAlign w:val="center"/>
          </w:tcPr>
          <w:p w:rsidR="00973431" w:rsidRPr="00796F15" w:rsidRDefault="00973431" w:rsidP="00796F15">
            <w:pPr>
              <w:ind w:left="131"/>
              <w:jc w:val="center"/>
              <w:rPr>
                <w:rFonts w:asciiTheme="minorHAnsi" w:eastAsia="Calibri" w:hAnsiTheme="minorHAnsi" w:cstheme="minorHAnsi"/>
                <w:sz w:val="22"/>
                <w:szCs w:val="22"/>
                <w:shd w:val="clear" w:color="auto" w:fill="FFFFFF"/>
              </w:rPr>
            </w:pPr>
          </w:p>
        </w:tc>
        <w:tc>
          <w:tcPr>
            <w:tcW w:w="1418" w:type="dxa"/>
            <w:vAlign w:val="center"/>
          </w:tcPr>
          <w:p w:rsidR="00973431" w:rsidRPr="00796F15" w:rsidRDefault="00973431" w:rsidP="00796F15">
            <w:pPr>
              <w:jc w:val="center"/>
              <w:rPr>
                <w:rFonts w:asciiTheme="minorHAnsi" w:hAnsiTheme="minorHAnsi" w:cstheme="minorHAnsi"/>
                <w:b/>
                <w:sz w:val="22"/>
                <w:szCs w:val="22"/>
              </w:rPr>
            </w:pPr>
            <w:r w:rsidRPr="00AB6A4B">
              <w:rPr>
                <w:rFonts w:asciiTheme="minorHAnsi" w:hAnsiTheme="minorHAnsi" w:cstheme="minorHAnsi"/>
                <w:b/>
                <w:sz w:val="22"/>
                <w:szCs w:val="22"/>
              </w:rPr>
              <w:t xml:space="preserve">ΣΥΝΟΛΟ </w:t>
            </w:r>
            <w:r w:rsidRPr="00796F15">
              <w:rPr>
                <w:rFonts w:asciiTheme="minorHAnsi" w:hAnsiTheme="minorHAnsi" w:cstheme="minorHAnsi"/>
                <w:b/>
                <w:sz w:val="22"/>
                <w:szCs w:val="22"/>
              </w:rPr>
              <w:t>(1)</w:t>
            </w:r>
          </w:p>
        </w:tc>
        <w:tc>
          <w:tcPr>
            <w:tcW w:w="1165" w:type="dxa"/>
            <w:vAlign w:val="center"/>
          </w:tcPr>
          <w:p w:rsidR="00973431" w:rsidRPr="00796F15" w:rsidRDefault="0084262B" w:rsidP="00796F15">
            <w:pPr>
              <w:jc w:val="center"/>
              <w:rPr>
                <w:rFonts w:asciiTheme="minorHAnsi" w:hAnsiTheme="minorHAnsi" w:cstheme="minorHAnsi"/>
                <w:b/>
                <w:sz w:val="22"/>
                <w:szCs w:val="22"/>
              </w:rPr>
            </w:pPr>
            <w:r>
              <w:rPr>
                <w:rFonts w:asciiTheme="minorHAnsi" w:hAnsiTheme="minorHAnsi" w:cstheme="minorHAnsi"/>
                <w:b/>
                <w:sz w:val="22"/>
                <w:szCs w:val="22"/>
              </w:rPr>
              <w:t>93</w:t>
            </w:r>
            <w:r w:rsidR="00EF13F2">
              <w:rPr>
                <w:rFonts w:asciiTheme="minorHAnsi" w:hAnsiTheme="minorHAnsi" w:cstheme="minorHAnsi"/>
                <w:b/>
                <w:sz w:val="22"/>
                <w:szCs w:val="22"/>
              </w:rPr>
              <w:t>0,00</w:t>
            </w:r>
            <w:r w:rsidR="00F872F5" w:rsidRPr="00796F15">
              <w:rPr>
                <w:rFonts w:asciiTheme="minorHAnsi" w:hAnsiTheme="minorHAnsi" w:cstheme="minorHAnsi"/>
                <w:b/>
                <w:sz w:val="22"/>
                <w:szCs w:val="22"/>
              </w:rPr>
              <w:t>€</w:t>
            </w:r>
          </w:p>
        </w:tc>
      </w:tr>
      <w:tr w:rsidR="00973431" w:rsidRPr="00796F15" w:rsidTr="00796F15">
        <w:trPr>
          <w:trHeight w:val="340"/>
          <w:jc w:val="center"/>
        </w:trPr>
        <w:tc>
          <w:tcPr>
            <w:tcW w:w="425" w:type="dxa"/>
            <w:vAlign w:val="center"/>
          </w:tcPr>
          <w:p w:rsidR="00973431" w:rsidRPr="00796F15" w:rsidRDefault="00973431" w:rsidP="00796F15">
            <w:pPr>
              <w:jc w:val="center"/>
              <w:rPr>
                <w:rFonts w:asciiTheme="minorHAnsi" w:eastAsia="Calibri" w:hAnsiTheme="minorHAnsi" w:cstheme="minorHAnsi"/>
                <w:sz w:val="22"/>
                <w:szCs w:val="22"/>
                <w:shd w:val="clear" w:color="auto" w:fill="FFFFFF"/>
              </w:rPr>
            </w:pPr>
          </w:p>
        </w:tc>
        <w:tc>
          <w:tcPr>
            <w:tcW w:w="5949" w:type="dxa"/>
            <w:vAlign w:val="center"/>
          </w:tcPr>
          <w:p w:rsidR="00973431" w:rsidRPr="00796F15" w:rsidRDefault="00973431" w:rsidP="00796F15">
            <w:pPr>
              <w:ind w:left="131"/>
              <w:rPr>
                <w:rFonts w:asciiTheme="minorHAnsi" w:eastAsia="Calibri" w:hAnsiTheme="minorHAnsi" w:cstheme="minorHAnsi"/>
                <w:sz w:val="22"/>
                <w:szCs w:val="22"/>
                <w:shd w:val="clear" w:color="auto" w:fill="FFFFFF"/>
              </w:rPr>
            </w:pPr>
          </w:p>
        </w:tc>
        <w:tc>
          <w:tcPr>
            <w:tcW w:w="1134" w:type="dxa"/>
            <w:vAlign w:val="center"/>
          </w:tcPr>
          <w:p w:rsidR="00973431" w:rsidRPr="00796F15" w:rsidRDefault="00973431" w:rsidP="00796F15">
            <w:pPr>
              <w:ind w:left="131"/>
              <w:jc w:val="center"/>
              <w:rPr>
                <w:rFonts w:asciiTheme="minorHAnsi" w:eastAsia="Calibri" w:hAnsiTheme="minorHAnsi" w:cstheme="minorHAnsi"/>
                <w:sz w:val="22"/>
                <w:szCs w:val="22"/>
                <w:shd w:val="clear" w:color="auto" w:fill="FFFFFF"/>
              </w:rPr>
            </w:pPr>
          </w:p>
        </w:tc>
        <w:tc>
          <w:tcPr>
            <w:tcW w:w="1418" w:type="dxa"/>
            <w:vAlign w:val="center"/>
          </w:tcPr>
          <w:p w:rsidR="00973431" w:rsidRPr="00796F15" w:rsidRDefault="00973431" w:rsidP="00796F15">
            <w:pPr>
              <w:jc w:val="center"/>
              <w:rPr>
                <w:rFonts w:asciiTheme="minorHAnsi" w:hAnsiTheme="minorHAnsi" w:cstheme="minorHAnsi"/>
                <w:b/>
                <w:sz w:val="22"/>
                <w:szCs w:val="22"/>
              </w:rPr>
            </w:pPr>
            <w:r w:rsidRPr="00796F15">
              <w:rPr>
                <w:rFonts w:asciiTheme="minorHAnsi" w:hAnsiTheme="minorHAnsi" w:cstheme="minorHAnsi"/>
                <w:b/>
                <w:sz w:val="22"/>
                <w:szCs w:val="22"/>
              </w:rPr>
              <w:t>ΦΠΑ 24%</w:t>
            </w:r>
          </w:p>
        </w:tc>
        <w:tc>
          <w:tcPr>
            <w:tcW w:w="1165" w:type="dxa"/>
            <w:vAlign w:val="center"/>
          </w:tcPr>
          <w:p w:rsidR="00973431" w:rsidRPr="00796F15" w:rsidRDefault="0054041D" w:rsidP="00796F15">
            <w:pPr>
              <w:jc w:val="center"/>
              <w:rPr>
                <w:rFonts w:asciiTheme="minorHAnsi" w:hAnsiTheme="minorHAnsi" w:cstheme="minorHAnsi"/>
                <w:b/>
                <w:sz w:val="22"/>
                <w:szCs w:val="22"/>
              </w:rPr>
            </w:pPr>
            <w:r w:rsidRPr="00796F15">
              <w:rPr>
                <w:rFonts w:asciiTheme="minorHAnsi" w:hAnsiTheme="minorHAnsi" w:cstheme="minorHAnsi"/>
                <w:b/>
                <w:sz w:val="22"/>
                <w:szCs w:val="22"/>
              </w:rPr>
              <w:t xml:space="preserve"> </w:t>
            </w:r>
            <w:r w:rsidR="0084262B">
              <w:rPr>
                <w:rFonts w:asciiTheme="minorHAnsi" w:hAnsiTheme="minorHAnsi" w:cstheme="minorHAnsi"/>
                <w:b/>
                <w:sz w:val="22"/>
                <w:szCs w:val="22"/>
              </w:rPr>
              <w:t>223,2</w:t>
            </w:r>
            <w:r w:rsidR="00EF13F2">
              <w:rPr>
                <w:rFonts w:asciiTheme="minorHAnsi" w:hAnsiTheme="minorHAnsi" w:cstheme="minorHAnsi"/>
                <w:b/>
                <w:sz w:val="22"/>
                <w:szCs w:val="22"/>
              </w:rPr>
              <w:t>0</w:t>
            </w:r>
            <w:r w:rsidR="00F872F5" w:rsidRPr="00796F15">
              <w:rPr>
                <w:rFonts w:asciiTheme="minorHAnsi" w:hAnsiTheme="minorHAnsi" w:cstheme="minorHAnsi"/>
                <w:b/>
                <w:sz w:val="22"/>
                <w:szCs w:val="22"/>
              </w:rPr>
              <w:t>€</w:t>
            </w:r>
          </w:p>
        </w:tc>
      </w:tr>
      <w:tr w:rsidR="008130FB" w:rsidRPr="00796F15" w:rsidTr="00796F15">
        <w:trPr>
          <w:trHeight w:val="340"/>
          <w:jc w:val="center"/>
        </w:trPr>
        <w:tc>
          <w:tcPr>
            <w:tcW w:w="8926" w:type="dxa"/>
            <w:gridSpan w:val="4"/>
            <w:vAlign w:val="center"/>
          </w:tcPr>
          <w:p w:rsidR="008130FB" w:rsidRPr="00796F15" w:rsidRDefault="00973431" w:rsidP="00796F15">
            <w:pPr>
              <w:jc w:val="right"/>
              <w:rPr>
                <w:rFonts w:asciiTheme="minorHAnsi" w:hAnsiTheme="minorHAnsi" w:cstheme="minorHAnsi"/>
                <w:b/>
                <w:sz w:val="22"/>
                <w:szCs w:val="22"/>
              </w:rPr>
            </w:pPr>
            <w:r w:rsidRPr="00796F15">
              <w:rPr>
                <w:rFonts w:asciiTheme="minorHAnsi" w:hAnsiTheme="minorHAnsi" w:cstheme="minorHAnsi"/>
                <w:b/>
                <w:sz w:val="22"/>
                <w:szCs w:val="22"/>
              </w:rPr>
              <w:t xml:space="preserve">ΤΕΛΙΚΟ </w:t>
            </w:r>
            <w:r w:rsidR="008130FB" w:rsidRPr="00796F15">
              <w:rPr>
                <w:rFonts w:asciiTheme="minorHAnsi" w:hAnsiTheme="minorHAnsi" w:cstheme="minorHAnsi"/>
                <w:b/>
                <w:sz w:val="22"/>
                <w:szCs w:val="22"/>
              </w:rPr>
              <w:t>ΣΥΝΟΛΟ (1)</w:t>
            </w:r>
          </w:p>
        </w:tc>
        <w:tc>
          <w:tcPr>
            <w:tcW w:w="1165" w:type="dxa"/>
            <w:vAlign w:val="center"/>
          </w:tcPr>
          <w:p w:rsidR="008130FB" w:rsidRPr="00796F15" w:rsidRDefault="00343894" w:rsidP="00796F15">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84262B">
              <w:rPr>
                <w:rFonts w:asciiTheme="minorHAnsi" w:hAnsiTheme="minorHAnsi" w:cstheme="minorHAnsi"/>
                <w:b/>
                <w:sz w:val="22"/>
                <w:szCs w:val="22"/>
              </w:rPr>
              <w:t>1.153,20</w:t>
            </w:r>
            <w:r w:rsidR="008130FB" w:rsidRPr="00796F15">
              <w:rPr>
                <w:rFonts w:asciiTheme="minorHAnsi" w:hAnsiTheme="minorHAnsi" w:cstheme="minorHAnsi"/>
                <w:b/>
                <w:sz w:val="22"/>
                <w:szCs w:val="22"/>
              </w:rPr>
              <w:t>€</w:t>
            </w:r>
          </w:p>
        </w:tc>
      </w:tr>
      <w:tr w:rsidR="003E6485" w:rsidRPr="00796F15" w:rsidTr="00B613F5">
        <w:trPr>
          <w:trHeight w:val="340"/>
          <w:jc w:val="center"/>
        </w:trPr>
        <w:tc>
          <w:tcPr>
            <w:tcW w:w="425" w:type="dxa"/>
            <w:vAlign w:val="center"/>
          </w:tcPr>
          <w:p w:rsidR="003E6485" w:rsidRPr="00796F15" w:rsidRDefault="003E6485" w:rsidP="00796F15">
            <w:pPr>
              <w:jc w:val="center"/>
              <w:rPr>
                <w:rFonts w:asciiTheme="minorHAnsi" w:eastAsia="Calibri" w:hAnsiTheme="minorHAnsi" w:cstheme="minorHAnsi"/>
                <w:b/>
                <w:sz w:val="22"/>
                <w:szCs w:val="22"/>
                <w:shd w:val="clear" w:color="auto" w:fill="FFFFFF"/>
              </w:rPr>
            </w:pPr>
            <w:r w:rsidRPr="00796F15">
              <w:rPr>
                <w:rFonts w:asciiTheme="minorHAnsi" w:eastAsia="Calibri" w:hAnsiTheme="minorHAnsi" w:cstheme="minorHAnsi"/>
                <w:b/>
                <w:sz w:val="22"/>
                <w:szCs w:val="22"/>
                <w:shd w:val="clear" w:color="auto" w:fill="FFFFFF"/>
              </w:rPr>
              <w:t>2</w:t>
            </w:r>
          </w:p>
        </w:tc>
        <w:tc>
          <w:tcPr>
            <w:tcW w:w="9666" w:type="dxa"/>
            <w:gridSpan w:val="4"/>
            <w:vAlign w:val="center"/>
          </w:tcPr>
          <w:p w:rsidR="003E6485" w:rsidRPr="00796F15" w:rsidRDefault="00AB6A4B" w:rsidP="00796F15">
            <w:pPr>
              <w:rPr>
                <w:rFonts w:asciiTheme="minorHAnsi" w:hAnsiTheme="minorHAnsi" w:cstheme="minorHAnsi"/>
                <w:sz w:val="22"/>
                <w:szCs w:val="22"/>
              </w:rPr>
            </w:pPr>
            <w:r>
              <w:rPr>
                <w:rFonts w:asciiTheme="minorHAnsi" w:eastAsia="Calibri" w:hAnsiTheme="minorHAnsi" w:cstheme="minorHAnsi"/>
                <w:b/>
                <w:sz w:val="22"/>
                <w:szCs w:val="22"/>
                <w:shd w:val="clear" w:color="auto" w:fill="FFFFFF"/>
              </w:rPr>
              <w:t>ΑΜΟΙΒΗ ΤΟΥ ΚΑΛΛΙΤΕΧΝΙΚΟΥ ΣΧΗΜΑΤΟΣ</w:t>
            </w:r>
          </w:p>
        </w:tc>
      </w:tr>
      <w:tr w:rsidR="003E6485" w:rsidRPr="00796F15" w:rsidTr="00796F15">
        <w:trPr>
          <w:trHeight w:val="439"/>
          <w:jc w:val="center"/>
        </w:trPr>
        <w:tc>
          <w:tcPr>
            <w:tcW w:w="425" w:type="dxa"/>
            <w:vAlign w:val="center"/>
          </w:tcPr>
          <w:p w:rsidR="003E6485" w:rsidRPr="00796F15" w:rsidRDefault="003E6485" w:rsidP="00796F15">
            <w:pPr>
              <w:jc w:val="center"/>
              <w:rPr>
                <w:rFonts w:asciiTheme="minorHAnsi" w:eastAsia="Calibri" w:hAnsiTheme="minorHAnsi" w:cstheme="minorHAnsi"/>
                <w:color w:val="FF0000"/>
                <w:sz w:val="22"/>
                <w:szCs w:val="22"/>
                <w:shd w:val="clear" w:color="auto" w:fill="FFFFFF"/>
              </w:rPr>
            </w:pPr>
          </w:p>
        </w:tc>
        <w:tc>
          <w:tcPr>
            <w:tcW w:w="5949" w:type="dxa"/>
            <w:vAlign w:val="center"/>
          </w:tcPr>
          <w:p w:rsidR="003E6485" w:rsidRPr="00796F15" w:rsidRDefault="009E1BFD" w:rsidP="00796F15">
            <w:pPr>
              <w:jc w:val="both"/>
              <w:rPr>
                <w:rFonts w:asciiTheme="minorHAnsi" w:hAnsiTheme="minorHAnsi" w:cstheme="minorHAnsi"/>
                <w:sz w:val="22"/>
                <w:szCs w:val="22"/>
              </w:rPr>
            </w:pPr>
            <w:r w:rsidRPr="00796F15">
              <w:rPr>
                <w:rFonts w:asciiTheme="minorHAnsi" w:hAnsiTheme="minorHAnsi" w:cstheme="minorHAnsi"/>
                <w:sz w:val="22"/>
                <w:szCs w:val="22"/>
              </w:rPr>
              <w:t xml:space="preserve"> </w:t>
            </w:r>
            <w:r w:rsidR="00EF13F2">
              <w:rPr>
                <w:rFonts w:asciiTheme="minorHAnsi" w:hAnsiTheme="minorHAnsi" w:cstheme="minorHAnsi"/>
                <w:sz w:val="22"/>
                <w:szCs w:val="22"/>
              </w:rPr>
              <w:t>Αμοιβές των καλλιτεχνών (</w:t>
            </w:r>
            <w:r w:rsidR="00B613F5">
              <w:rPr>
                <w:rFonts w:asciiTheme="minorHAnsi" w:hAnsiTheme="minorHAnsi" w:cstheme="minorHAnsi"/>
                <w:sz w:val="22"/>
                <w:szCs w:val="22"/>
              </w:rPr>
              <w:t>περιλαμβάνονται και οι νόμιμες κρατήσεις)</w:t>
            </w:r>
          </w:p>
        </w:tc>
        <w:tc>
          <w:tcPr>
            <w:tcW w:w="1134" w:type="dxa"/>
            <w:vAlign w:val="center"/>
          </w:tcPr>
          <w:p w:rsidR="003E6485" w:rsidRPr="00796F15" w:rsidRDefault="00343894" w:rsidP="00343894">
            <w:pPr>
              <w:jc w:val="center"/>
              <w:rPr>
                <w:rFonts w:asciiTheme="minorHAnsi" w:eastAsia="Calibri" w:hAnsiTheme="minorHAnsi" w:cstheme="minorHAnsi"/>
                <w:sz w:val="22"/>
                <w:szCs w:val="22"/>
                <w:shd w:val="clear" w:color="auto" w:fill="FFFFFF"/>
              </w:rPr>
            </w:pPr>
            <w:r>
              <w:rPr>
                <w:rFonts w:asciiTheme="minorHAnsi" w:eastAsia="Calibri" w:hAnsiTheme="minorHAnsi" w:cstheme="minorHAnsi"/>
                <w:sz w:val="22"/>
                <w:szCs w:val="22"/>
                <w:shd w:val="clear" w:color="auto" w:fill="FFFFFF"/>
              </w:rPr>
              <w:t>1</w:t>
            </w:r>
          </w:p>
        </w:tc>
        <w:tc>
          <w:tcPr>
            <w:tcW w:w="1418" w:type="dxa"/>
            <w:vAlign w:val="center"/>
          </w:tcPr>
          <w:p w:rsidR="003E6485" w:rsidRPr="00796F15" w:rsidRDefault="00EF13F2" w:rsidP="00796F15">
            <w:pPr>
              <w:jc w:val="center"/>
              <w:rPr>
                <w:rFonts w:asciiTheme="minorHAnsi" w:hAnsiTheme="minorHAnsi" w:cstheme="minorHAnsi"/>
                <w:sz w:val="22"/>
                <w:szCs w:val="22"/>
              </w:rPr>
            </w:pPr>
            <w:r>
              <w:rPr>
                <w:rFonts w:asciiTheme="minorHAnsi" w:hAnsiTheme="minorHAnsi" w:cstheme="minorHAnsi"/>
                <w:b/>
                <w:sz w:val="22"/>
                <w:szCs w:val="22"/>
              </w:rPr>
              <w:t>3.100,00</w:t>
            </w:r>
            <w:r w:rsidR="003E6485" w:rsidRPr="00796F15">
              <w:rPr>
                <w:rFonts w:asciiTheme="minorHAnsi" w:hAnsiTheme="minorHAnsi" w:cstheme="minorHAnsi"/>
                <w:b/>
                <w:sz w:val="22"/>
                <w:szCs w:val="22"/>
              </w:rPr>
              <w:t>€</w:t>
            </w:r>
          </w:p>
        </w:tc>
        <w:tc>
          <w:tcPr>
            <w:tcW w:w="1165" w:type="dxa"/>
            <w:vAlign w:val="center"/>
          </w:tcPr>
          <w:p w:rsidR="003E6485" w:rsidRPr="00796F15" w:rsidRDefault="00EF13F2" w:rsidP="00796F15">
            <w:pPr>
              <w:jc w:val="center"/>
              <w:rPr>
                <w:rFonts w:asciiTheme="minorHAnsi" w:hAnsiTheme="minorHAnsi" w:cstheme="minorHAnsi"/>
                <w:sz w:val="22"/>
                <w:szCs w:val="22"/>
              </w:rPr>
            </w:pPr>
            <w:r>
              <w:rPr>
                <w:rFonts w:asciiTheme="minorHAnsi" w:hAnsiTheme="minorHAnsi" w:cstheme="minorHAnsi"/>
                <w:b/>
                <w:sz w:val="22"/>
                <w:szCs w:val="22"/>
              </w:rPr>
              <w:t>3.100,00</w:t>
            </w:r>
            <w:r w:rsidR="003E6485" w:rsidRPr="00796F15">
              <w:rPr>
                <w:rFonts w:asciiTheme="minorHAnsi" w:hAnsiTheme="minorHAnsi" w:cstheme="minorHAnsi"/>
                <w:b/>
                <w:sz w:val="22"/>
                <w:szCs w:val="22"/>
              </w:rPr>
              <w:t>€</w:t>
            </w:r>
          </w:p>
        </w:tc>
      </w:tr>
      <w:tr w:rsidR="003E6485" w:rsidRPr="00796F15" w:rsidTr="00796F15">
        <w:trPr>
          <w:trHeight w:val="340"/>
          <w:jc w:val="center"/>
        </w:trPr>
        <w:tc>
          <w:tcPr>
            <w:tcW w:w="8926" w:type="dxa"/>
            <w:gridSpan w:val="4"/>
            <w:vAlign w:val="center"/>
          </w:tcPr>
          <w:p w:rsidR="003E6485" w:rsidRPr="00796F15" w:rsidRDefault="003E6485" w:rsidP="00796F15">
            <w:pPr>
              <w:jc w:val="right"/>
              <w:rPr>
                <w:rFonts w:asciiTheme="minorHAnsi" w:hAnsiTheme="minorHAnsi" w:cstheme="minorHAnsi"/>
                <w:b/>
                <w:sz w:val="22"/>
                <w:szCs w:val="22"/>
              </w:rPr>
            </w:pPr>
            <w:r w:rsidRPr="00796F15">
              <w:rPr>
                <w:rFonts w:asciiTheme="minorHAnsi" w:hAnsiTheme="minorHAnsi" w:cstheme="minorHAnsi"/>
                <w:b/>
                <w:sz w:val="22"/>
                <w:szCs w:val="22"/>
              </w:rPr>
              <w:t>ΣΥΝΟΛΟ (2)</w:t>
            </w:r>
          </w:p>
        </w:tc>
        <w:tc>
          <w:tcPr>
            <w:tcW w:w="1165" w:type="dxa"/>
            <w:vAlign w:val="center"/>
          </w:tcPr>
          <w:p w:rsidR="003E6485" w:rsidRPr="00796F15" w:rsidRDefault="00EF13F2" w:rsidP="00796F15">
            <w:pPr>
              <w:jc w:val="center"/>
              <w:rPr>
                <w:rFonts w:asciiTheme="minorHAnsi" w:hAnsiTheme="minorHAnsi" w:cstheme="minorHAnsi"/>
                <w:b/>
                <w:sz w:val="22"/>
                <w:szCs w:val="22"/>
              </w:rPr>
            </w:pPr>
            <w:r>
              <w:rPr>
                <w:rFonts w:asciiTheme="minorHAnsi" w:hAnsiTheme="minorHAnsi" w:cstheme="minorHAnsi"/>
                <w:b/>
                <w:sz w:val="22"/>
                <w:szCs w:val="22"/>
              </w:rPr>
              <w:t>3.100,00</w:t>
            </w:r>
            <w:r w:rsidR="003E6485" w:rsidRPr="00796F15">
              <w:rPr>
                <w:rFonts w:asciiTheme="minorHAnsi" w:hAnsiTheme="minorHAnsi" w:cstheme="minorHAnsi"/>
                <w:b/>
                <w:sz w:val="22"/>
                <w:szCs w:val="22"/>
              </w:rPr>
              <w:t>€</w:t>
            </w:r>
          </w:p>
        </w:tc>
      </w:tr>
      <w:tr w:rsidR="003E6485" w:rsidRPr="00796F15" w:rsidTr="00796F15">
        <w:trPr>
          <w:trHeight w:val="340"/>
          <w:jc w:val="center"/>
        </w:trPr>
        <w:tc>
          <w:tcPr>
            <w:tcW w:w="8926" w:type="dxa"/>
            <w:gridSpan w:val="4"/>
            <w:vAlign w:val="center"/>
          </w:tcPr>
          <w:p w:rsidR="003E6485" w:rsidRPr="00796F15" w:rsidRDefault="003E6485" w:rsidP="00796F15">
            <w:pPr>
              <w:jc w:val="right"/>
              <w:rPr>
                <w:rFonts w:asciiTheme="minorHAnsi" w:hAnsiTheme="minorHAnsi" w:cstheme="minorHAnsi"/>
                <w:b/>
                <w:sz w:val="22"/>
                <w:szCs w:val="22"/>
              </w:rPr>
            </w:pPr>
            <w:r w:rsidRPr="00796F15">
              <w:rPr>
                <w:rFonts w:asciiTheme="minorHAnsi" w:hAnsiTheme="minorHAnsi" w:cstheme="minorHAnsi"/>
                <w:b/>
                <w:sz w:val="22"/>
                <w:szCs w:val="22"/>
              </w:rPr>
              <w:t>ΦΠΑ 24%</w:t>
            </w:r>
          </w:p>
        </w:tc>
        <w:tc>
          <w:tcPr>
            <w:tcW w:w="1165" w:type="dxa"/>
            <w:vAlign w:val="center"/>
          </w:tcPr>
          <w:p w:rsidR="003E6485" w:rsidRPr="00796F15" w:rsidRDefault="008123FA" w:rsidP="00796F15">
            <w:pPr>
              <w:jc w:val="center"/>
              <w:rPr>
                <w:rFonts w:asciiTheme="minorHAnsi" w:hAnsiTheme="minorHAnsi" w:cstheme="minorHAnsi"/>
                <w:b/>
                <w:sz w:val="22"/>
                <w:szCs w:val="22"/>
              </w:rPr>
            </w:pPr>
            <w:r w:rsidRPr="00796F15">
              <w:rPr>
                <w:rFonts w:asciiTheme="minorHAnsi" w:hAnsiTheme="minorHAnsi" w:cstheme="minorHAnsi"/>
                <w:b/>
                <w:sz w:val="22"/>
                <w:szCs w:val="22"/>
              </w:rPr>
              <w:t xml:space="preserve"> </w:t>
            </w:r>
            <w:r w:rsidR="003E6485" w:rsidRPr="00796F15">
              <w:rPr>
                <w:rFonts w:asciiTheme="minorHAnsi" w:hAnsiTheme="minorHAnsi" w:cstheme="minorHAnsi"/>
                <w:b/>
                <w:sz w:val="22"/>
                <w:szCs w:val="22"/>
              </w:rPr>
              <w:t xml:space="preserve"> </w:t>
            </w:r>
            <w:r w:rsidR="00DD7914" w:rsidRPr="00796F15">
              <w:rPr>
                <w:rFonts w:asciiTheme="minorHAnsi" w:hAnsiTheme="minorHAnsi" w:cstheme="minorHAnsi"/>
                <w:b/>
                <w:sz w:val="22"/>
                <w:szCs w:val="22"/>
              </w:rPr>
              <w:t xml:space="preserve"> </w:t>
            </w:r>
            <w:r w:rsidR="00EF13F2">
              <w:rPr>
                <w:rFonts w:asciiTheme="minorHAnsi" w:hAnsiTheme="minorHAnsi" w:cstheme="minorHAnsi"/>
                <w:b/>
                <w:sz w:val="22"/>
                <w:szCs w:val="22"/>
              </w:rPr>
              <w:t>744,00</w:t>
            </w:r>
            <w:r w:rsidR="003E6485" w:rsidRPr="00796F15">
              <w:rPr>
                <w:rFonts w:asciiTheme="minorHAnsi" w:hAnsiTheme="minorHAnsi" w:cstheme="minorHAnsi"/>
                <w:b/>
                <w:sz w:val="22"/>
                <w:szCs w:val="22"/>
              </w:rPr>
              <w:t>€</w:t>
            </w:r>
          </w:p>
        </w:tc>
      </w:tr>
      <w:tr w:rsidR="003E6485" w:rsidRPr="00796F15" w:rsidTr="00796F15">
        <w:trPr>
          <w:trHeight w:val="340"/>
          <w:jc w:val="center"/>
        </w:trPr>
        <w:tc>
          <w:tcPr>
            <w:tcW w:w="8926" w:type="dxa"/>
            <w:gridSpan w:val="4"/>
            <w:vAlign w:val="center"/>
          </w:tcPr>
          <w:p w:rsidR="003E6485" w:rsidRPr="00796F15" w:rsidRDefault="003E6485" w:rsidP="00796F15">
            <w:pPr>
              <w:jc w:val="right"/>
              <w:rPr>
                <w:rFonts w:asciiTheme="minorHAnsi" w:hAnsiTheme="minorHAnsi" w:cstheme="minorHAnsi"/>
                <w:b/>
                <w:sz w:val="22"/>
                <w:szCs w:val="22"/>
              </w:rPr>
            </w:pPr>
            <w:r w:rsidRPr="00796F15">
              <w:rPr>
                <w:rFonts w:asciiTheme="minorHAnsi" w:hAnsiTheme="minorHAnsi" w:cstheme="minorHAnsi"/>
                <w:b/>
                <w:sz w:val="22"/>
                <w:szCs w:val="22"/>
              </w:rPr>
              <w:t>ΤΕΛΙΚΟ ΣΥΝΟΛΟ (2)</w:t>
            </w:r>
          </w:p>
        </w:tc>
        <w:tc>
          <w:tcPr>
            <w:tcW w:w="1165" w:type="dxa"/>
            <w:vAlign w:val="center"/>
          </w:tcPr>
          <w:p w:rsidR="003E6485" w:rsidRPr="00796F15" w:rsidRDefault="00EF13F2" w:rsidP="00796F15">
            <w:pPr>
              <w:jc w:val="center"/>
              <w:rPr>
                <w:rFonts w:asciiTheme="minorHAnsi" w:hAnsiTheme="minorHAnsi" w:cstheme="minorHAnsi"/>
                <w:b/>
                <w:sz w:val="22"/>
                <w:szCs w:val="22"/>
              </w:rPr>
            </w:pPr>
            <w:r>
              <w:rPr>
                <w:rFonts w:asciiTheme="minorHAnsi" w:hAnsiTheme="minorHAnsi" w:cstheme="minorHAnsi"/>
                <w:b/>
                <w:sz w:val="22"/>
                <w:szCs w:val="22"/>
              </w:rPr>
              <w:t>3.844,00</w:t>
            </w:r>
            <w:r w:rsidR="003E6485" w:rsidRPr="00796F15">
              <w:rPr>
                <w:rFonts w:asciiTheme="minorHAnsi" w:hAnsiTheme="minorHAnsi" w:cstheme="minorHAnsi"/>
                <w:b/>
                <w:sz w:val="22"/>
                <w:szCs w:val="22"/>
              </w:rPr>
              <w:t>€</w:t>
            </w:r>
          </w:p>
        </w:tc>
      </w:tr>
      <w:tr w:rsidR="003E6485" w:rsidRPr="00796F15" w:rsidTr="00796F15">
        <w:trPr>
          <w:trHeight w:val="340"/>
          <w:jc w:val="center"/>
        </w:trPr>
        <w:tc>
          <w:tcPr>
            <w:tcW w:w="8926" w:type="dxa"/>
            <w:gridSpan w:val="4"/>
            <w:vAlign w:val="center"/>
          </w:tcPr>
          <w:p w:rsidR="003E6485" w:rsidRPr="00796F15" w:rsidRDefault="003E6485" w:rsidP="00796F15">
            <w:pPr>
              <w:jc w:val="right"/>
              <w:rPr>
                <w:rFonts w:asciiTheme="minorHAnsi" w:hAnsiTheme="minorHAnsi" w:cstheme="minorHAnsi"/>
                <w:b/>
                <w:sz w:val="22"/>
                <w:szCs w:val="22"/>
              </w:rPr>
            </w:pPr>
            <w:r w:rsidRPr="00796F15">
              <w:rPr>
                <w:rFonts w:asciiTheme="minorHAnsi" w:hAnsiTheme="minorHAnsi" w:cstheme="minorHAnsi"/>
                <w:b/>
                <w:sz w:val="22"/>
                <w:szCs w:val="22"/>
              </w:rPr>
              <w:t xml:space="preserve">ΣΥΝΟΛΟ (1) + (2) </w:t>
            </w:r>
          </w:p>
        </w:tc>
        <w:tc>
          <w:tcPr>
            <w:tcW w:w="1165" w:type="dxa"/>
            <w:vAlign w:val="center"/>
          </w:tcPr>
          <w:p w:rsidR="003E6485" w:rsidRPr="00796F15" w:rsidRDefault="0084262B" w:rsidP="00796F15">
            <w:pPr>
              <w:jc w:val="center"/>
              <w:rPr>
                <w:rFonts w:asciiTheme="minorHAnsi" w:hAnsiTheme="minorHAnsi" w:cstheme="minorHAnsi"/>
                <w:b/>
                <w:sz w:val="22"/>
                <w:szCs w:val="22"/>
              </w:rPr>
            </w:pPr>
            <w:r>
              <w:rPr>
                <w:rFonts w:asciiTheme="minorHAnsi" w:hAnsiTheme="minorHAnsi" w:cstheme="minorHAnsi"/>
                <w:b/>
                <w:sz w:val="22"/>
                <w:szCs w:val="22"/>
              </w:rPr>
              <w:t xml:space="preserve">  4.997,2</w:t>
            </w:r>
            <w:r w:rsidR="00EF13F2">
              <w:rPr>
                <w:rFonts w:asciiTheme="minorHAnsi" w:hAnsiTheme="minorHAnsi" w:cstheme="minorHAnsi"/>
                <w:b/>
                <w:sz w:val="22"/>
                <w:szCs w:val="22"/>
              </w:rPr>
              <w:t>0</w:t>
            </w:r>
            <w:r w:rsidR="003E6485" w:rsidRPr="00796F15">
              <w:rPr>
                <w:rFonts w:asciiTheme="minorHAnsi" w:hAnsiTheme="minorHAnsi" w:cstheme="minorHAnsi"/>
                <w:b/>
                <w:sz w:val="22"/>
                <w:szCs w:val="22"/>
              </w:rPr>
              <w:t>€</w:t>
            </w:r>
          </w:p>
        </w:tc>
      </w:tr>
    </w:tbl>
    <w:p w:rsidR="00546738" w:rsidRDefault="00546738" w:rsidP="00546738">
      <w:pPr>
        <w:jc w:val="both"/>
        <w:rPr>
          <w:rFonts w:ascii="Calibri" w:hAnsi="Calibri" w:cs="Calibri"/>
        </w:rPr>
      </w:pPr>
    </w:p>
    <w:p w:rsidR="00546738" w:rsidRPr="00CE207D" w:rsidRDefault="00546738" w:rsidP="00546738">
      <w:pPr>
        <w:jc w:val="both"/>
        <w:rPr>
          <w:rFonts w:asciiTheme="minorHAnsi" w:hAnsiTheme="minorHAnsi" w:cstheme="minorHAnsi"/>
          <w:b/>
          <w:sz w:val="22"/>
          <w:szCs w:val="22"/>
        </w:rPr>
      </w:pPr>
      <w:r>
        <w:rPr>
          <w:rFonts w:ascii="Calibri" w:hAnsi="Calibri" w:cs="Calibri"/>
        </w:rPr>
        <w:t>Οι αναφερόμενες τιμές διαμορφώθηκαν με τις τρέχουσες τιμ</w:t>
      </w:r>
      <w:r w:rsidR="00AB6A4B">
        <w:rPr>
          <w:rFonts w:ascii="Calibri" w:hAnsi="Calibri" w:cs="Calibri"/>
        </w:rPr>
        <w:t xml:space="preserve">ές της αγοράς και το είδος των </w:t>
      </w:r>
      <w:r w:rsidR="00534E79">
        <w:rPr>
          <w:rFonts w:ascii="Calibri" w:hAnsi="Calibri" w:cs="Calibri"/>
        </w:rPr>
        <w:t xml:space="preserve"> </w:t>
      </w:r>
      <w:r>
        <w:rPr>
          <w:rFonts w:ascii="Calibri" w:hAnsi="Calibri" w:cs="Calibri"/>
        </w:rPr>
        <w:t>υπηρεσιών.</w:t>
      </w:r>
      <w:r w:rsidRPr="00241352">
        <w:rPr>
          <w:rFonts w:asciiTheme="minorHAnsi" w:hAnsiTheme="minorHAnsi" w:cstheme="minorHAnsi"/>
          <w:b/>
          <w:sz w:val="22"/>
          <w:szCs w:val="22"/>
        </w:rPr>
        <w:t xml:space="preserve">                         </w:t>
      </w:r>
    </w:p>
    <w:p w:rsidR="003D250E" w:rsidRDefault="00546738" w:rsidP="00796F15">
      <w:pPr>
        <w:suppressAutoHyphens/>
        <w:spacing w:line="276" w:lineRule="auto"/>
        <w:jc w:val="both"/>
        <w:rPr>
          <w:rFonts w:asciiTheme="minorHAnsi" w:eastAsiaTheme="minorEastAsia" w:hAnsiTheme="minorHAnsi" w:cstheme="minorHAnsi"/>
          <w:sz w:val="22"/>
          <w:szCs w:val="22"/>
        </w:rPr>
      </w:pPr>
      <w:r>
        <w:rPr>
          <w:rFonts w:asciiTheme="minorHAnsi" w:hAnsiTheme="minorHAnsi" w:cstheme="minorHAnsi"/>
          <w:lang w:eastAsia="zh-CN"/>
        </w:rPr>
        <w:t xml:space="preserve">Ο ενδεικτικός προϋπολογισμός της δαπάνης </w:t>
      </w:r>
      <w:r w:rsidRPr="00A14EFC">
        <w:rPr>
          <w:rFonts w:asciiTheme="minorHAnsi" w:hAnsiTheme="minorHAnsi" w:cstheme="minorHAnsi"/>
          <w:lang w:eastAsia="zh-CN"/>
        </w:rPr>
        <w:t>ανέρχεται περίπου στο ποσό των</w:t>
      </w:r>
      <w:r w:rsidR="000E7CCC">
        <w:rPr>
          <w:rFonts w:asciiTheme="minorHAnsi" w:hAnsiTheme="minorHAnsi" w:cstheme="minorHAnsi"/>
          <w:lang w:eastAsia="zh-CN"/>
        </w:rPr>
        <w:t xml:space="preserve"> </w:t>
      </w:r>
      <w:r w:rsidR="00852D8C">
        <w:rPr>
          <w:rFonts w:asciiTheme="minorHAnsi" w:hAnsiTheme="minorHAnsi" w:cstheme="minorHAnsi"/>
          <w:b/>
          <w:lang w:eastAsia="zh-CN"/>
        </w:rPr>
        <w:t>4.997,20</w:t>
      </w:r>
      <w:r w:rsidRPr="00A14EFC">
        <w:rPr>
          <w:rFonts w:asciiTheme="minorHAnsi" w:hAnsiTheme="minorHAnsi" w:cstheme="minorHAnsi"/>
          <w:b/>
          <w:lang w:eastAsia="zh-CN"/>
        </w:rPr>
        <w:t>€</w:t>
      </w:r>
      <w:r w:rsidRPr="00A14EFC">
        <w:rPr>
          <w:rFonts w:asciiTheme="minorHAnsi" w:hAnsiTheme="minorHAnsi" w:cstheme="minorHAnsi"/>
          <w:lang w:eastAsia="zh-CN"/>
        </w:rPr>
        <w:t xml:space="preserve"> (συμπεριλαμβανομένου ΦΠΑ 24%)</w:t>
      </w:r>
      <w:r w:rsidRPr="00F4440B">
        <w:rPr>
          <w:rFonts w:asciiTheme="minorHAnsi" w:hAnsiTheme="minorHAnsi" w:cstheme="minorHAnsi"/>
          <w:lang w:eastAsia="zh-CN"/>
        </w:rPr>
        <w:t xml:space="preserve">%) και θα βαρύνει τον </w:t>
      </w:r>
      <w:r w:rsidRPr="00F4440B">
        <w:rPr>
          <w:rFonts w:asciiTheme="minorHAnsi" w:hAnsiTheme="minorHAnsi" w:cstheme="minorHAnsi"/>
          <w:b/>
          <w:lang w:eastAsia="zh-CN"/>
        </w:rPr>
        <w:t>Κ.Α. 15.6471.0034</w:t>
      </w:r>
      <w:r w:rsidRPr="00F4440B">
        <w:rPr>
          <w:rFonts w:asciiTheme="minorHAnsi" w:hAnsiTheme="minorHAnsi" w:cstheme="minorHAnsi"/>
          <w:lang w:eastAsia="zh-CN"/>
        </w:rPr>
        <w:t xml:space="preserve"> με τίτλο «Έξοδα πολιτιστικών δραστηριοτήτων για την υπηρεσία Πολιτισμού» του σκέλους των εξόδων του προϋπολογισμού του Δήμου οικονομικού έτους 2022. </w:t>
      </w:r>
    </w:p>
    <w:p w:rsidR="003D250E" w:rsidRPr="000E5EAB" w:rsidRDefault="003D250E" w:rsidP="00546738">
      <w:pPr>
        <w:spacing w:line="360" w:lineRule="auto"/>
        <w:rPr>
          <w:rFonts w:asciiTheme="minorHAnsi" w:eastAsiaTheme="minorEastAsia" w:hAnsiTheme="minorHAnsi" w:cstheme="minorHAnsi"/>
          <w:sz w:val="22"/>
          <w:szCs w:val="22"/>
        </w:rPr>
        <w:sectPr w:rsidR="003D250E" w:rsidRPr="000E5EAB" w:rsidSect="00B455E3">
          <w:type w:val="continuous"/>
          <w:pgSz w:w="11907" w:h="16840" w:code="9"/>
          <w:pgMar w:top="567" w:right="1134" w:bottom="1134" w:left="1134" w:header="709" w:footer="709" w:gutter="0"/>
          <w:cols w:space="708"/>
          <w:docGrid w:linePitch="360"/>
        </w:sectPr>
      </w:pPr>
    </w:p>
    <w:p w:rsidR="00FB7477" w:rsidRPr="00971759" w:rsidRDefault="00091E21" w:rsidP="00884735">
      <w:pPr>
        <w:spacing w:line="276" w:lineRule="auto"/>
        <w:jc w:val="both"/>
        <w:rPr>
          <w:rFonts w:asciiTheme="minorHAnsi" w:hAnsiTheme="minorHAnsi" w:cstheme="minorHAnsi"/>
          <w:b/>
          <w:sz w:val="22"/>
          <w:szCs w:val="22"/>
        </w:rPr>
      </w:pPr>
      <w:r w:rsidRPr="00241352">
        <w:rPr>
          <w:rFonts w:asciiTheme="minorHAnsi" w:hAnsiTheme="minorHAnsi" w:cstheme="minorHAnsi"/>
          <w:b/>
          <w:sz w:val="22"/>
          <w:szCs w:val="22"/>
        </w:rPr>
        <w:t xml:space="preserve">                                                              </w:t>
      </w:r>
      <w:r w:rsidR="002473F9">
        <w:rPr>
          <w:rFonts w:asciiTheme="minorHAnsi" w:hAnsiTheme="minorHAnsi" w:cstheme="minorHAnsi"/>
          <w:b/>
          <w:sz w:val="22"/>
          <w:szCs w:val="22"/>
        </w:rPr>
        <w:t xml:space="preserve">                               </w:t>
      </w:r>
      <w:r w:rsidR="00DD7914">
        <w:rPr>
          <w:rFonts w:asciiTheme="minorHAnsi" w:hAnsiTheme="minorHAnsi" w:cstheme="minorHAnsi"/>
          <w:b/>
          <w:sz w:val="22"/>
          <w:szCs w:val="22"/>
        </w:rPr>
        <w:t xml:space="preserve">    </w:t>
      </w:r>
    </w:p>
    <w:p w:rsidR="00796F15" w:rsidRDefault="00391E75" w:rsidP="00796F15">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Η ΣΥΝΤΑΞΑΣΑ                                                                              </w:t>
      </w: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Η ΑΝΑΠΛΗΡΩΤΡΙΑ ΠΡΟΪΣΤΑΜΕΝΗ    </w:t>
      </w:r>
    </w:p>
    <w:p w:rsidR="00391E75" w:rsidRDefault="00391E75" w:rsidP="00796F15">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p>
    <w:p w:rsidR="00391E75" w:rsidRDefault="00E70EE8" w:rsidP="00796F15">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391E75" w:rsidRPr="00202E85">
        <w:rPr>
          <w:rFonts w:asciiTheme="minorHAnsi" w:eastAsiaTheme="minorEastAsia" w:hAnsiTheme="minorHAnsi" w:cstheme="minorHAnsi"/>
          <w:sz w:val="22"/>
          <w:szCs w:val="22"/>
        </w:rPr>
        <w:t xml:space="preserve">  </w:t>
      </w:r>
      <w:r w:rsidR="00391E75">
        <w:rPr>
          <w:rFonts w:asciiTheme="minorHAnsi" w:eastAsiaTheme="minorEastAsia" w:hAnsiTheme="minorHAnsi" w:cstheme="minorHAnsi"/>
          <w:sz w:val="22"/>
          <w:szCs w:val="22"/>
        </w:rPr>
        <w:t xml:space="preserve">ΣΟΦΙΑ ΣΑΡΑΛΟΤΙΔΟΥ                                                                 </w:t>
      </w:r>
      <w:r w:rsidR="00391E75" w:rsidRPr="00114F1B">
        <w:rPr>
          <w:rFonts w:asciiTheme="minorHAnsi" w:eastAsiaTheme="minorEastAsia" w:hAnsiTheme="minorHAnsi" w:cstheme="minorHAnsi"/>
          <w:sz w:val="22"/>
          <w:szCs w:val="22"/>
        </w:rPr>
        <w:t xml:space="preserve">     </w:t>
      </w:r>
      <w:r w:rsidR="00391E75">
        <w:rPr>
          <w:rFonts w:asciiTheme="minorHAnsi" w:eastAsiaTheme="minorEastAsia" w:hAnsiTheme="minorHAnsi" w:cstheme="minorHAnsi"/>
          <w:sz w:val="22"/>
          <w:szCs w:val="22"/>
        </w:rPr>
        <w:t xml:space="preserve"> </w:t>
      </w:r>
      <w:r w:rsidR="00391E75" w:rsidRPr="00202E85">
        <w:rPr>
          <w:rFonts w:asciiTheme="minorHAnsi" w:eastAsiaTheme="minorEastAsia" w:hAnsiTheme="minorHAnsi" w:cstheme="minorHAnsi"/>
          <w:sz w:val="22"/>
          <w:szCs w:val="22"/>
        </w:rPr>
        <w:t xml:space="preserve">      </w:t>
      </w:r>
      <w:r w:rsidR="00391E75">
        <w:rPr>
          <w:rFonts w:asciiTheme="minorHAnsi" w:eastAsiaTheme="minorEastAsia" w:hAnsiTheme="minorHAnsi" w:cstheme="minorHAnsi"/>
          <w:sz w:val="22"/>
          <w:szCs w:val="22"/>
        </w:rPr>
        <w:t xml:space="preserve">ΘΕΟΔΩΡΑ ΠΑΠΑΘΩΜΟΠΟΥΛΟΥ   </w:t>
      </w:r>
    </w:p>
    <w:p w:rsidR="00391E75" w:rsidRPr="000E5EAB" w:rsidRDefault="00391E75" w:rsidP="00391E75">
      <w:pPr>
        <w:spacing w:line="360" w:lineRule="auto"/>
        <w:jc w:val="center"/>
        <w:rPr>
          <w:rFonts w:asciiTheme="minorHAnsi" w:eastAsiaTheme="minorEastAsia" w:hAnsiTheme="minorHAnsi" w:cstheme="minorHAnsi"/>
          <w:b/>
        </w:rPr>
      </w:pPr>
      <w:r w:rsidRPr="00114F1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b/>
        </w:rPr>
        <w:t>ΘΕΩΡΗΘΗΚΕ</w:t>
      </w:r>
    </w:p>
    <w:p w:rsidR="00391E75" w:rsidRDefault="00391E75" w:rsidP="00796F15">
      <w:pPr>
        <w:jc w:val="center"/>
        <w:rPr>
          <w:rFonts w:asciiTheme="minorHAnsi" w:eastAsiaTheme="minorEastAsia" w:hAnsiTheme="minorHAnsi" w:cstheme="minorHAnsi"/>
          <w:sz w:val="22"/>
          <w:szCs w:val="22"/>
        </w:rPr>
      </w:pPr>
      <w:r w:rsidRPr="00114F1B">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sz w:val="22"/>
          <w:szCs w:val="22"/>
        </w:rPr>
        <w:t>Η ΔΙΕΥΘΥΝΤΡΙΑ</w:t>
      </w:r>
    </w:p>
    <w:p w:rsidR="00796F15" w:rsidRPr="000E5EAB" w:rsidRDefault="00796F15" w:rsidP="00796F15">
      <w:pPr>
        <w:jc w:val="center"/>
        <w:rPr>
          <w:rFonts w:asciiTheme="minorHAnsi" w:eastAsiaTheme="minorEastAsia" w:hAnsiTheme="minorHAnsi" w:cstheme="minorHAnsi"/>
          <w:sz w:val="22"/>
          <w:szCs w:val="22"/>
        </w:rPr>
      </w:pPr>
    </w:p>
    <w:p w:rsidR="00391E75" w:rsidRDefault="00391E75" w:rsidP="00796F15">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E70EE8">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sz w:val="22"/>
          <w:szCs w:val="22"/>
        </w:rPr>
        <w:t>ΜΑΡΙΑ ΚΟΡΚΙΔΗ</w:t>
      </w:r>
    </w:p>
    <w:p w:rsidR="00A170DF" w:rsidRPr="00CE207D" w:rsidRDefault="00CE207D" w:rsidP="002927A7">
      <w:pPr>
        <w:spacing w:line="36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 xml:space="preserve">        </w:t>
      </w:r>
      <w:r w:rsidR="004C2165" w:rsidRPr="00241352">
        <w:rPr>
          <w:rFonts w:asciiTheme="minorHAnsi" w:eastAsiaTheme="minorEastAsia" w:hAnsiTheme="minorHAnsi" w:cstheme="minorHAnsi"/>
          <w:sz w:val="22"/>
          <w:szCs w:val="22"/>
        </w:rPr>
        <w:t xml:space="preserve">     </w:t>
      </w:r>
      <w:r w:rsidR="007E27EF">
        <w:rPr>
          <w:rFonts w:asciiTheme="minorHAnsi" w:hAnsiTheme="minorHAnsi" w:cstheme="minorHAnsi"/>
          <w:b/>
          <w:sz w:val="22"/>
          <w:szCs w:val="22"/>
        </w:rPr>
        <w:t xml:space="preserve">                   </w:t>
      </w:r>
      <w:r w:rsidR="002927A7">
        <w:rPr>
          <w:rFonts w:asciiTheme="minorHAnsi" w:hAnsiTheme="minorHAnsi" w:cstheme="minorHAnsi"/>
          <w:b/>
          <w:sz w:val="22"/>
          <w:szCs w:val="22"/>
        </w:rPr>
        <w:t xml:space="preserve">                                                  </w:t>
      </w:r>
      <w:r w:rsidR="00A170DF" w:rsidRPr="00241352">
        <w:rPr>
          <w:rFonts w:asciiTheme="minorHAnsi" w:hAnsiTheme="minorHAnsi" w:cstheme="minorHAnsi"/>
          <w:noProof/>
          <w:sz w:val="22"/>
          <w:szCs w:val="22"/>
        </w:rPr>
        <w:drawing>
          <wp:anchor distT="0" distB="0" distL="114300" distR="114300" simplePos="0" relativeHeight="251677696" behindDoc="0" locked="0" layoutInCell="1" allowOverlap="1" wp14:anchorId="60CFA717" wp14:editId="194A1265">
            <wp:simplePos x="0" y="0"/>
            <wp:positionH relativeFrom="column">
              <wp:posOffset>0</wp:posOffset>
            </wp:positionH>
            <wp:positionV relativeFrom="paragraph">
              <wp:posOffset>256540</wp:posOffset>
            </wp:positionV>
            <wp:extent cx="866775" cy="704850"/>
            <wp:effectExtent l="0" t="0" r="9525" b="0"/>
            <wp:wrapThrough wrapText="bothSides">
              <wp:wrapPolygon edited="0">
                <wp:start x="0" y="0"/>
                <wp:lineTo x="0" y="21016"/>
                <wp:lineTo x="21363" y="21016"/>
                <wp:lineTo x="21363" y="0"/>
                <wp:lineTo x="0" y="0"/>
              </wp:wrapPolygon>
            </wp:wrapThrough>
            <wp:docPr id="1"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A170DF" w:rsidRDefault="00A170DF" w:rsidP="002927A7">
      <w:pPr>
        <w:spacing w:line="360" w:lineRule="auto"/>
        <w:rPr>
          <w:rFonts w:asciiTheme="minorHAnsi" w:hAnsiTheme="minorHAnsi" w:cstheme="minorHAnsi"/>
          <w:b/>
          <w:sz w:val="22"/>
          <w:szCs w:val="22"/>
        </w:rPr>
      </w:pPr>
    </w:p>
    <w:p w:rsidR="00A170DF" w:rsidRDefault="00A170DF" w:rsidP="002927A7">
      <w:pPr>
        <w:spacing w:line="360" w:lineRule="auto"/>
        <w:rPr>
          <w:rFonts w:asciiTheme="minorHAnsi" w:hAnsiTheme="minorHAnsi" w:cstheme="minorHAnsi"/>
          <w:b/>
          <w:sz w:val="22"/>
          <w:szCs w:val="22"/>
        </w:rPr>
      </w:pPr>
    </w:p>
    <w:p w:rsidR="00A170DF" w:rsidRDefault="00A170DF" w:rsidP="002927A7">
      <w:pPr>
        <w:spacing w:line="360" w:lineRule="auto"/>
        <w:rPr>
          <w:rFonts w:asciiTheme="minorHAnsi" w:hAnsiTheme="minorHAnsi" w:cstheme="minorHAnsi"/>
          <w:b/>
          <w:sz w:val="22"/>
          <w:szCs w:val="22"/>
        </w:rPr>
      </w:pPr>
    </w:p>
    <w:p w:rsidR="00FE556D" w:rsidRPr="00E03B4E" w:rsidRDefault="00FE556D" w:rsidP="00FE556D">
      <w:pPr>
        <w:pStyle w:val="a4"/>
        <w:ind w:left="0"/>
        <w:rPr>
          <w:rFonts w:ascii="Arial" w:hAnsi="Arial"/>
          <w:b/>
          <w:sz w:val="22"/>
          <w:szCs w:val="22"/>
        </w:rPr>
      </w:pPr>
      <w:r w:rsidRPr="00E03B4E">
        <w:rPr>
          <w:rFonts w:ascii="Calibri" w:hAnsi="Calibri" w:cs="Calibri"/>
          <w:b/>
          <w:sz w:val="22"/>
          <w:szCs w:val="22"/>
        </w:rPr>
        <w:t xml:space="preserve">ΕΛΛΗΝΙΚΗ ΔΗΜΟΚΡΑΤΙΑ                                                                                               </w:t>
      </w:r>
    </w:p>
    <w:p w:rsidR="00FE556D" w:rsidRPr="00E03B4E" w:rsidRDefault="00FE556D" w:rsidP="00FE556D">
      <w:pPr>
        <w:pStyle w:val="a4"/>
        <w:ind w:left="0"/>
        <w:rPr>
          <w:rFonts w:ascii="Calibri" w:hAnsi="Calibri" w:cs="Calibri"/>
          <w:b/>
          <w:sz w:val="22"/>
          <w:szCs w:val="22"/>
        </w:rPr>
      </w:pPr>
      <w:r w:rsidRPr="00E03B4E">
        <w:rPr>
          <w:rFonts w:ascii="Calibri" w:hAnsi="Calibri" w:cs="Calibri"/>
          <w:b/>
          <w:sz w:val="22"/>
          <w:szCs w:val="22"/>
        </w:rPr>
        <w:t xml:space="preserve">ΔΗΜΟΣ ΚΕΡΑΤΣΙΝΙΟΥ – ΔΡΑΠΕΤΣΩΝΑΣ                                </w:t>
      </w:r>
    </w:p>
    <w:p w:rsidR="00FE556D" w:rsidRPr="00E03B4E" w:rsidRDefault="00FE556D" w:rsidP="00FE556D">
      <w:pPr>
        <w:pStyle w:val="a4"/>
        <w:ind w:left="0"/>
        <w:rPr>
          <w:rFonts w:ascii="Calibri" w:hAnsi="Calibri" w:cs="Calibri"/>
          <w:sz w:val="22"/>
          <w:szCs w:val="22"/>
        </w:rPr>
      </w:pPr>
      <w:r w:rsidRPr="00E03B4E">
        <w:rPr>
          <w:rFonts w:ascii="Calibri" w:hAnsi="Calibri" w:cs="Calibri"/>
          <w:b/>
          <w:sz w:val="22"/>
          <w:szCs w:val="22"/>
        </w:rPr>
        <w:t>ΔΙΕΥΘΥΝΣΗ:</w:t>
      </w:r>
      <w:r w:rsidRPr="00E03B4E">
        <w:rPr>
          <w:rFonts w:ascii="Calibri" w:hAnsi="Calibri" w:cs="Calibri"/>
          <w:sz w:val="22"/>
          <w:szCs w:val="22"/>
        </w:rPr>
        <w:t xml:space="preserve"> </w:t>
      </w:r>
      <w:r w:rsidRPr="00E03B4E">
        <w:rPr>
          <w:rFonts w:ascii="Calibri" w:hAnsi="Calibri" w:cs="Calibri"/>
          <w:spacing w:val="-20"/>
          <w:sz w:val="22"/>
          <w:szCs w:val="22"/>
        </w:rPr>
        <w:t>ΠΟΛΙΤΙΣΜΟΥ</w:t>
      </w:r>
      <w:r>
        <w:rPr>
          <w:rFonts w:ascii="Calibri" w:hAnsi="Calibri" w:cs="Calibri"/>
          <w:spacing w:val="-20"/>
          <w:sz w:val="22"/>
          <w:szCs w:val="22"/>
        </w:rPr>
        <w:t>,</w:t>
      </w:r>
      <w:r w:rsidRPr="00E03B4E">
        <w:rPr>
          <w:rFonts w:ascii="Calibri" w:hAnsi="Calibri" w:cs="Calibri"/>
          <w:spacing w:val="-20"/>
          <w:sz w:val="22"/>
          <w:szCs w:val="22"/>
        </w:rPr>
        <w:t xml:space="preserve">   ΑΘΛΗΤΙΣΜΟΥ   &amp; ΠΑΙΔΕΙΑΣ</w:t>
      </w:r>
      <w:r w:rsidRPr="00E03B4E">
        <w:rPr>
          <w:rFonts w:ascii="Calibri" w:hAnsi="Calibri" w:cs="Calibri"/>
          <w:sz w:val="22"/>
          <w:szCs w:val="22"/>
        </w:rPr>
        <w:t xml:space="preserve">, </w:t>
      </w:r>
    </w:p>
    <w:p w:rsidR="00FE556D" w:rsidRPr="00E03B4E" w:rsidRDefault="00FE556D" w:rsidP="00FE556D">
      <w:pPr>
        <w:pStyle w:val="a4"/>
        <w:ind w:left="0"/>
        <w:rPr>
          <w:rFonts w:ascii="Calibri" w:hAnsi="Calibri" w:cs="Calibri"/>
          <w:sz w:val="22"/>
          <w:szCs w:val="22"/>
        </w:rPr>
      </w:pPr>
      <w:r w:rsidRPr="00E03B4E">
        <w:rPr>
          <w:rFonts w:ascii="Calibri" w:hAnsi="Calibri" w:cs="Calibri"/>
          <w:b/>
          <w:sz w:val="22"/>
          <w:szCs w:val="22"/>
        </w:rPr>
        <w:t xml:space="preserve">ΤΜΗΜΑ: </w:t>
      </w:r>
      <w:r w:rsidRPr="00E03B4E">
        <w:rPr>
          <w:rFonts w:ascii="Calibri" w:hAnsi="Calibri" w:cs="Calibri"/>
          <w:sz w:val="22"/>
          <w:szCs w:val="22"/>
        </w:rPr>
        <w:t xml:space="preserve">ΠΟΛΙΤΙΣΜΟΥ                                                                    </w:t>
      </w:r>
    </w:p>
    <w:p w:rsidR="00FE556D" w:rsidRDefault="00FE556D" w:rsidP="00FE556D">
      <w:pPr>
        <w:pStyle w:val="a4"/>
        <w:ind w:left="0"/>
        <w:rPr>
          <w:rFonts w:ascii="Calibri" w:hAnsi="Calibri" w:cs="Calibri"/>
          <w:sz w:val="22"/>
          <w:szCs w:val="22"/>
        </w:rPr>
      </w:pPr>
      <w:r w:rsidRPr="00E03B4E">
        <w:rPr>
          <w:rFonts w:ascii="Calibri" w:hAnsi="Calibri" w:cs="Calibri"/>
          <w:sz w:val="22"/>
          <w:szCs w:val="22"/>
        </w:rPr>
        <w:t>Διεύθυνση: Μικράς Ασίας 24, Τ.Κ. 184.56</w:t>
      </w:r>
    </w:p>
    <w:p w:rsidR="00FE556D" w:rsidRPr="00E03B4E" w:rsidRDefault="00FE556D" w:rsidP="00FE556D">
      <w:pPr>
        <w:pStyle w:val="a4"/>
        <w:ind w:left="0"/>
        <w:rPr>
          <w:rFonts w:ascii="Calibri" w:hAnsi="Calibri" w:cs="Calibri"/>
        </w:rPr>
      </w:pPr>
      <w:r w:rsidRPr="00E03B4E">
        <w:rPr>
          <w:rFonts w:ascii="Calibri" w:hAnsi="Calibri" w:cs="Calibri"/>
          <w:sz w:val="22"/>
        </w:rPr>
        <w:t>Πλ</w:t>
      </w:r>
      <w:r>
        <w:rPr>
          <w:rFonts w:ascii="Calibri" w:hAnsi="Calibri" w:cs="Calibri"/>
          <w:sz w:val="22"/>
        </w:rPr>
        <w:t>ηροφορίες: Σοφία Σαραλοτίδου</w:t>
      </w:r>
    </w:p>
    <w:p w:rsidR="00FE556D" w:rsidRPr="000B5FF3" w:rsidRDefault="00FE556D" w:rsidP="00FE556D">
      <w:pPr>
        <w:pStyle w:val="a4"/>
        <w:ind w:left="0"/>
        <w:rPr>
          <w:rFonts w:ascii="Calibri" w:hAnsi="Calibri" w:cs="Calibri"/>
          <w:sz w:val="22"/>
          <w:szCs w:val="22"/>
        </w:rPr>
      </w:pPr>
      <w:r>
        <w:rPr>
          <w:rFonts w:ascii="Calibri" w:hAnsi="Calibri" w:cs="Calibri"/>
          <w:sz w:val="22"/>
          <w:szCs w:val="22"/>
          <w:lang w:val="en-US"/>
        </w:rPr>
        <w:t>Email</w:t>
      </w:r>
      <w:r w:rsidRPr="000B5FF3">
        <w:rPr>
          <w:rFonts w:ascii="Calibri" w:hAnsi="Calibri" w:cs="Calibri"/>
          <w:sz w:val="22"/>
          <w:szCs w:val="22"/>
        </w:rPr>
        <w:t xml:space="preserve">: </w:t>
      </w:r>
      <w:hyperlink r:id="rId13" w:history="1">
        <w:r w:rsidRPr="00455B4D">
          <w:rPr>
            <w:rStyle w:val="-"/>
            <w:rFonts w:ascii="Calibri" w:hAnsi="Calibri" w:cs="Calibri"/>
            <w:sz w:val="22"/>
            <w:szCs w:val="22"/>
            <w:lang w:val="en-US"/>
          </w:rPr>
          <w:t>politismos</w:t>
        </w:r>
        <w:r w:rsidRPr="000B5FF3">
          <w:rPr>
            <w:rStyle w:val="-"/>
            <w:rFonts w:ascii="Calibri" w:hAnsi="Calibri" w:cs="Calibri"/>
            <w:sz w:val="22"/>
            <w:szCs w:val="22"/>
          </w:rPr>
          <w:t>@</w:t>
        </w:r>
        <w:r w:rsidRPr="00455B4D">
          <w:rPr>
            <w:rStyle w:val="-"/>
            <w:rFonts w:ascii="Calibri" w:hAnsi="Calibri" w:cs="Calibri"/>
            <w:sz w:val="22"/>
            <w:szCs w:val="22"/>
            <w:lang w:val="en-US"/>
          </w:rPr>
          <w:t>keratsini</w:t>
        </w:r>
        <w:r w:rsidRPr="000B5FF3">
          <w:rPr>
            <w:rStyle w:val="-"/>
            <w:rFonts w:ascii="Calibri" w:hAnsi="Calibri" w:cs="Calibri"/>
            <w:sz w:val="22"/>
            <w:szCs w:val="22"/>
          </w:rPr>
          <w:t>.</w:t>
        </w:r>
        <w:r w:rsidRPr="00455B4D">
          <w:rPr>
            <w:rStyle w:val="-"/>
            <w:rFonts w:ascii="Calibri" w:hAnsi="Calibri" w:cs="Calibri"/>
            <w:sz w:val="22"/>
            <w:szCs w:val="22"/>
            <w:lang w:val="en-US"/>
          </w:rPr>
          <w:t>gr</w:t>
        </w:r>
      </w:hyperlink>
    </w:p>
    <w:p w:rsidR="00FE556D" w:rsidRPr="0072458E" w:rsidRDefault="00FE556D" w:rsidP="00FE556D">
      <w:pPr>
        <w:pStyle w:val="a4"/>
        <w:ind w:left="0"/>
        <w:rPr>
          <w:rFonts w:ascii="Calibri" w:hAnsi="Calibri" w:cs="Calibri"/>
          <w:sz w:val="22"/>
        </w:rPr>
      </w:pPr>
      <w:r>
        <w:rPr>
          <w:rFonts w:ascii="Calibri" w:hAnsi="Calibri" w:cs="Calibri"/>
          <w:sz w:val="22"/>
          <w:szCs w:val="22"/>
        </w:rPr>
        <w:t xml:space="preserve">Τηλ. </w:t>
      </w:r>
      <w:r w:rsidRPr="0072458E">
        <w:rPr>
          <w:rFonts w:ascii="Calibri" w:hAnsi="Calibri" w:cs="Calibri"/>
          <w:sz w:val="22"/>
          <w:szCs w:val="22"/>
        </w:rPr>
        <w:t>:</w:t>
      </w:r>
      <w:r>
        <w:rPr>
          <w:rFonts w:ascii="Calibri" w:hAnsi="Calibri" w:cs="Calibri"/>
          <w:sz w:val="22"/>
          <w:szCs w:val="22"/>
        </w:rPr>
        <w:t xml:space="preserve"> </w:t>
      </w:r>
      <w:r w:rsidRPr="0072458E">
        <w:rPr>
          <w:rFonts w:ascii="Calibri" w:hAnsi="Calibri" w:cs="Calibri"/>
        </w:rPr>
        <w:t>2</w:t>
      </w:r>
      <w:r w:rsidRPr="0072458E">
        <w:rPr>
          <w:rFonts w:ascii="Calibri" w:hAnsi="Calibri" w:cs="Calibri"/>
          <w:sz w:val="22"/>
        </w:rPr>
        <w:t xml:space="preserve">13 2074 673                                                                        </w:t>
      </w:r>
    </w:p>
    <w:p w:rsidR="00FE556D" w:rsidRPr="0072458E" w:rsidRDefault="00FE556D" w:rsidP="00FE556D">
      <w:pPr>
        <w:ind w:left="6663"/>
        <w:rPr>
          <w:rFonts w:ascii="Calibri" w:hAnsi="Calibri" w:cs="Calibri"/>
          <w:b/>
        </w:rPr>
      </w:pPr>
    </w:p>
    <w:p w:rsidR="00FE556D" w:rsidRDefault="00FE556D" w:rsidP="00FE556D">
      <w:pPr>
        <w:ind w:left="6663"/>
        <w:rPr>
          <w:rFonts w:ascii="Calibri" w:hAnsi="Calibri" w:cs="Calibri"/>
          <w:b/>
        </w:rPr>
      </w:pPr>
      <w:r w:rsidRPr="0072458E">
        <w:rPr>
          <w:rFonts w:ascii="Calibri" w:hAnsi="Calibri" w:cs="Calibri"/>
          <w:b/>
        </w:rPr>
        <w:t xml:space="preserve"> </w:t>
      </w:r>
      <w:r>
        <w:rPr>
          <w:rFonts w:ascii="Calibri" w:hAnsi="Calibri" w:cs="Calibri"/>
          <w:b/>
        </w:rPr>
        <w:t xml:space="preserve">Κ.Α.  </w:t>
      </w:r>
      <w:r w:rsidRPr="001D53E7">
        <w:rPr>
          <w:rFonts w:ascii="Calibri" w:hAnsi="Calibri" w:cs="Calibri"/>
          <w:b/>
        </w:rPr>
        <w:t xml:space="preserve">: </w:t>
      </w:r>
      <w:r w:rsidRPr="00BB6996">
        <w:rPr>
          <w:rFonts w:ascii="Calibri" w:hAnsi="Calibri" w:cs="Calibri"/>
          <w:b/>
        </w:rPr>
        <w:t>15.</w:t>
      </w:r>
      <w:r>
        <w:rPr>
          <w:rFonts w:ascii="Calibri" w:hAnsi="Calibri" w:cs="Calibri"/>
          <w:b/>
        </w:rPr>
        <w:t>6471.0034</w:t>
      </w:r>
    </w:p>
    <w:p w:rsidR="00FE556D" w:rsidRPr="00BC15E7" w:rsidRDefault="00FE556D" w:rsidP="00FE556D">
      <w:pPr>
        <w:spacing w:line="276" w:lineRule="auto"/>
        <w:ind w:left="5040" w:firstLine="720"/>
        <w:jc w:val="center"/>
        <w:rPr>
          <w:rFonts w:ascii="Calibri" w:hAnsi="Calibri" w:cs="Calibri"/>
          <w:b/>
        </w:rPr>
      </w:pPr>
      <w:r w:rsidRPr="00542149">
        <w:rPr>
          <w:rFonts w:ascii="Calibri" w:hAnsi="Calibri" w:cs="Calibri"/>
          <w:b/>
        </w:rPr>
        <w:t xml:space="preserve">ΠΡΟΫΠ.: </w:t>
      </w:r>
      <w:r w:rsidR="006F74BC">
        <w:rPr>
          <w:rFonts w:ascii="Calibri" w:hAnsi="Calibri" w:cs="Calibri"/>
          <w:b/>
        </w:rPr>
        <w:t>4.997,20</w:t>
      </w:r>
      <w:r w:rsidRPr="00BC15E7">
        <w:rPr>
          <w:rStyle w:val="a7"/>
          <w:rFonts w:ascii="Calibri" w:hAnsi="Calibri"/>
          <w:b/>
          <w:i w:val="0"/>
        </w:rPr>
        <w:t>€</w:t>
      </w:r>
    </w:p>
    <w:p w:rsidR="00FE556D" w:rsidRPr="00BC15E7" w:rsidRDefault="00FE556D" w:rsidP="00FE556D">
      <w:pPr>
        <w:ind w:left="6663"/>
        <w:rPr>
          <w:rFonts w:ascii="Calibri" w:hAnsi="Calibri"/>
          <w:b/>
        </w:rPr>
      </w:pPr>
    </w:p>
    <w:p w:rsidR="00FE556D" w:rsidRPr="00755DDC" w:rsidRDefault="00FE556D" w:rsidP="00FE556D">
      <w:pPr>
        <w:spacing w:line="276" w:lineRule="auto"/>
        <w:jc w:val="center"/>
        <w:rPr>
          <w:rFonts w:ascii="Calibri" w:hAnsi="Calibri" w:cs="Tahoma"/>
          <w:b/>
          <w:u w:val="single"/>
        </w:rPr>
      </w:pPr>
      <w:r w:rsidRPr="00755DDC">
        <w:rPr>
          <w:rFonts w:ascii="Calibri" w:hAnsi="Calibri" w:cs="Tahoma"/>
          <w:b/>
          <w:u w:val="single"/>
        </w:rPr>
        <w:t>ΣΥΓΓΡΑΦΗ ΥΠΟΧΡΕΩΣΕΩΝ</w:t>
      </w:r>
    </w:p>
    <w:p w:rsidR="00FE556D" w:rsidRPr="00755DDC" w:rsidRDefault="00FE556D" w:rsidP="00FE556D">
      <w:pPr>
        <w:spacing w:line="276" w:lineRule="auto"/>
        <w:jc w:val="center"/>
        <w:rPr>
          <w:rFonts w:ascii="Calibri" w:hAnsi="Calibri" w:cs="Tahoma"/>
          <w:b/>
        </w:rPr>
      </w:pPr>
    </w:p>
    <w:p w:rsidR="00FE556D" w:rsidRPr="00755DDC" w:rsidRDefault="00FE556D" w:rsidP="00FE556D">
      <w:pPr>
        <w:spacing w:line="276" w:lineRule="auto"/>
        <w:jc w:val="center"/>
        <w:rPr>
          <w:rFonts w:ascii="Calibri" w:hAnsi="Calibri" w:cs="Tahoma"/>
          <w:b/>
        </w:rPr>
      </w:pPr>
      <w:r w:rsidRPr="00755DDC">
        <w:rPr>
          <w:rFonts w:ascii="Calibri" w:hAnsi="Calibri" w:cs="Tahoma"/>
          <w:b/>
        </w:rPr>
        <w:t>Άρθρο 1</w:t>
      </w:r>
      <w:r w:rsidRPr="00755DDC">
        <w:rPr>
          <w:rFonts w:ascii="Calibri" w:hAnsi="Calibri" w:cs="Tahoma"/>
          <w:b/>
          <w:vertAlign w:val="superscript"/>
        </w:rPr>
        <w:t>ο</w:t>
      </w:r>
    </w:p>
    <w:p w:rsidR="00FE556D" w:rsidRPr="00755DDC" w:rsidRDefault="00FE556D" w:rsidP="00FE556D">
      <w:pPr>
        <w:spacing w:line="276" w:lineRule="auto"/>
        <w:jc w:val="center"/>
        <w:rPr>
          <w:rFonts w:ascii="Calibri" w:hAnsi="Calibri" w:cs="Tahoma"/>
          <w:b/>
        </w:rPr>
      </w:pPr>
      <w:r w:rsidRPr="00755DDC">
        <w:rPr>
          <w:rFonts w:ascii="Calibri" w:hAnsi="Calibri" w:cs="Tahoma"/>
          <w:b/>
        </w:rPr>
        <w:t>Αντικείμενο προμήθειας</w:t>
      </w:r>
    </w:p>
    <w:p w:rsidR="00EF13F2" w:rsidRDefault="00FE556D" w:rsidP="00EF13F2">
      <w:pPr>
        <w:spacing w:line="276" w:lineRule="auto"/>
        <w:jc w:val="both"/>
        <w:rPr>
          <w:rFonts w:asciiTheme="minorHAnsi" w:hAnsiTheme="minorHAnsi" w:cstheme="minorHAnsi"/>
        </w:rPr>
      </w:pPr>
      <w:r>
        <w:rPr>
          <w:rFonts w:ascii="Calibri" w:hAnsi="Calibri"/>
        </w:rPr>
        <w:t>Η</w:t>
      </w:r>
      <w:r w:rsidRPr="00755DDC">
        <w:rPr>
          <w:rFonts w:ascii="Calibri" w:hAnsi="Calibri"/>
        </w:rPr>
        <w:t xml:space="preserve"> παρούσα μελέτη </w:t>
      </w:r>
      <w:r>
        <w:rPr>
          <w:rFonts w:ascii="Calibri" w:hAnsi="Calibri"/>
        </w:rPr>
        <w:t>αφορά</w:t>
      </w:r>
      <w:r w:rsidRPr="00FC292E">
        <w:rPr>
          <w:rFonts w:asciiTheme="minorHAnsi" w:hAnsiTheme="minorHAnsi" w:cstheme="minorHAnsi"/>
        </w:rPr>
        <w:t xml:space="preserve"> </w:t>
      </w:r>
      <w:r>
        <w:rPr>
          <w:rFonts w:asciiTheme="minorHAnsi" w:hAnsiTheme="minorHAnsi" w:cstheme="minorHAnsi"/>
        </w:rPr>
        <w:t>στην</w:t>
      </w:r>
      <w:r w:rsidRPr="00FE556D">
        <w:rPr>
          <w:rFonts w:asciiTheme="minorHAnsi" w:hAnsiTheme="minorHAnsi" w:cstheme="minorHAnsi"/>
        </w:rPr>
        <w:t xml:space="preserve"> </w:t>
      </w:r>
      <w:r w:rsidRPr="000E5EAB">
        <w:rPr>
          <w:rFonts w:asciiTheme="minorHAnsi" w:hAnsiTheme="minorHAnsi" w:cstheme="minorHAnsi"/>
        </w:rPr>
        <w:t>αφορά σ</w:t>
      </w:r>
      <w:r>
        <w:rPr>
          <w:rFonts w:asciiTheme="minorHAnsi" w:hAnsiTheme="minorHAnsi" w:cstheme="minorHAnsi"/>
        </w:rPr>
        <w:t xml:space="preserve">την </w:t>
      </w:r>
      <w:r w:rsidR="00EF13F2">
        <w:rPr>
          <w:rFonts w:asciiTheme="minorHAnsi" w:hAnsiTheme="minorHAnsi" w:cstheme="minorHAnsi"/>
        </w:rPr>
        <w:t>παροχή</w:t>
      </w:r>
      <w:r w:rsidR="00EF13F2" w:rsidRPr="000E5EAB">
        <w:rPr>
          <w:rFonts w:asciiTheme="minorHAnsi" w:hAnsiTheme="minorHAnsi" w:cstheme="minorHAnsi"/>
        </w:rPr>
        <w:t xml:space="preserve"> υπηρεσιών για τη διοργάνωση</w:t>
      </w:r>
      <w:r w:rsidR="00EF13F2">
        <w:rPr>
          <w:rFonts w:asciiTheme="minorHAnsi" w:hAnsiTheme="minorHAnsi" w:cstheme="minorHAnsi"/>
          <w:sz w:val="22"/>
          <w:szCs w:val="22"/>
        </w:rPr>
        <w:t xml:space="preserve"> του ορατορίου ΔΙΣΤΟΜΟ ΚΑΝΤΑΤΑ της Εταιρείας Τεχνών Επιστήμης και Πολιτισμού Κερατσινίου</w:t>
      </w:r>
      <w:r w:rsidR="00EF13F2" w:rsidRPr="00F4440B">
        <w:rPr>
          <w:rFonts w:asciiTheme="minorHAnsi" w:hAnsiTheme="minorHAnsi" w:cstheme="minorHAnsi"/>
        </w:rPr>
        <w:t xml:space="preserve"> σε συνεργασία με τον Δήμο Κερατσινίου-Δραπετσώνας.  </w:t>
      </w:r>
    </w:p>
    <w:p w:rsidR="00FE556D" w:rsidRDefault="00FE556D" w:rsidP="00FE556D">
      <w:pPr>
        <w:spacing w:line="276" w:lineRule="auto"/>
        <w:jc w:val="both"/>
        <w:rPr>
          <w:rFonts w:asciiTheme="minorHAnsi" w:hAnsiTheme="minorHAnsi" w:cstheme="minorHAnsi"/>
        </w:rPr>
      </w:pPr>
    </w:p>
    <w:p w:rsidR="00FE556D" w:rsidRPr="00755DDC" w:rsidRDefault="00FE556D" w:rsidP="00FE556D">
      <w:pPr>
        <w:spacing w:line="276" w:lineRule="auto"/>
        <w:rPr>
          <w:rFonts w:ascii="Calibri" w:hAnsi="Calibri" w:cs="Tahoma"/>
          <w:b/>
        </w:rPr>
      </w:pPr>
      <w:r>
        <w:rPr>
          <w:rFonts w:ascii="Calibri" w:hAnsi="Calibri" w:cs="Calibri"/>
        </w:rPr>
        <w:t xml:space="preserve">                                                                               </w:t>
      </w:r>
      <w:r w:rsidRPr="00755DDC">
        <w:rPr>
          <w:rFonts w:ascii="Calibri" w:hAnsi="Calibri" w:cs="Tahoma"/>
          <w:b/>
        </w:rPr>
        <w:t>Άρθρο 2</w:t>
      </w:r>
      <w:r w:rsidRPr="00755DDC">
        <w:rPr>
          <w:rFonts w:ascii="Calibri" w:hAnsi="Calibri" w:cs="Tahoma"/>
          <w:b/>
          <w:vertAlign w:val="superscript"/>
        </w:rPr>
        <w:t>ο</w:t>
      </w:r>
    </w:p>
    <w:p w:rsidR="00FE556D" w:rsidRDefault="00FE556D" w:rsidP="00FE556D">
      <w:pPr>
        <w:spacing w:line="276" w:lineRule="auto"/>
        <w:jc w:val="center"/>
        <w:rPr>
          <w:rFonts w:ascii="Calibri" w:hAnsi="Calibri" w:cs="Tahoma"/>
          <w:b/>
        </w:rPr>
      </w:pPr>
      <w:r w:rsidRPr="00755DDC">
        <w:rPr>
          <w:rFonts w:ascii="Calibri" w:hAnsi="Calibri" w:cs="Tahoma"/>
          <w:b/>
        </w:rPr>
        <w:t>Ισχύουσες διατάξεις</w:t>
      </w:r>
    </w:p>
    <w:p w:rsidR="00FE556D" w:rsidRPr="000E5EAB" w:rsidRDefault="00FE556D" w:rsidP="00FE556D">
      <w:pPr>
        <w:spacing w:line="276" w:lineRule="auto"/>
        <w:jc w:val="both"/>
        <w:rPr>
          <w:rFonts w:asciiTheme="minorHAnsi" w:hAnsiTheme="minorHAnsi" w:cstheme="minorHAnsi"/>
        </w:rPr>
      </w:pPr>
      <w:r w:rsidRPr="000E5EAB">
        <w:rPr>
          <w:rFonts w:asciiTheme="minorHAnsi" w:hAnsiTheme="minorHAnsi" w:cstheme="minorHAnsi"/>
        </w:rPr>
        <w:t>Η εκτέ</w:t>
      </w:r>
      <w:r>
        <w:rPr>
          <w:rFonts w:asciiTheme="minorHAnsi" w:hAnsiTheme="minorHAnsi" w:cstheme="minorHAnsi"/>
        </w:rPr>
        <w:t>λ</w:t>
      </w:r>
      <w:r w:rsidR="00194F54">
        <w:rPr>
          <w:rFonts w:asciiTheme="minorHAnsi" w:hAnsiTheme="minorHAnsi" w:cstheme="minorHAnsi"/>
        </w:rPr>
        <w:t xml:space="preserve">εση της παραπάνω </w:t>
      </w:r>
      <w:r w:rsidRPr="000E5EAB">
        <w:rPr>
          <w:rFonts w:asciiTheme="minorHAnsi" w:hAnsiTheme="minorHAnsi" w:cstheme="minorHAnsi"/>
        </w:rPr>
        <w:t>παροχής υπηρεσιών θα πραγματοποιηθεί  με απευθείας ανάθεση, σύμφωνα  με:</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 xml:space="preserve">Τις διατάξεις του άρθρου 118 του Ν. 4412/2016 όπως τροποποιήθηκε και ισχύει.  </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Τις διατάξεις του άρθρου 2 παρ. 31 του Ν. 4412/2016 και τις διατάξεις του άρθρου 328 του Ν. 4412/2016 όπως τροποποιήθηκαν  και ισχύουν.</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Την παρ. 4 του άρθρου 209 του Ν. 3463/2006, όπως αναδιατυπώθηκε με την παρ. 3 του άρθρου 22 του Ν. 3536/2007.</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Τις διατάξεις των άρθρων 66 &amp; 120 του Ν.4412/2016 όπως τροποποιήθηκαν  και ισχύουν.</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 xml:space="preserve">Τις διατάξεις της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 </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Τις διατάξεις του Ν.4555/2018 ( Κλεισθένης Ι)</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 xml:space="preserve">Το άρθρο 37 του Ν.3801/2009 του Δημοτικού και Κοινοτικού Κώδικα, σύμφωνα με το οποίο οι Δήμοι μπορούν να προβούν σε προαιρετικές δαπάνες οι οποίες προάγουν τα κοινωνικά, πολιτικά, πνευματικά και οικονομικά συμφέροντα των δημοτών ή συμβάλλουν στην ενεργό συμμετοχή τούτων για την προαγωγή των τοπικών υποθέσεων και δραστηριοτήτων του ΟΤΑ, εφόσον ανταποκρίνεται στο ανάλογο ή προσήκον μέτρο, χωρίς να υπερβαίνει τα εύλογα όρια που διαγράφονται </w:t>
      </w:r>
      <w:r w:rsidRPr="000E5EAB">
        <w:rPr>
          <w:rFonts w:asciiTheme="minorHAnsi" w:hAnsiTheme="minorHAnsi" w:cstheme="minorHAnsi"/>
        </w:rPr>
        <w:lastRenderedPageBreak/>
        <w:t>με την τήρηση τη αρχής της οικονομικότητας, εν όψει των συνθηκών πραγματοποίησής της</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Σύμφωνα με την περ. ε' της παρ. 1 του άρθρου 58 του ν. 3852/2010 όπως αντικαταστάθηκε με την παρ.</w:t>
      </w:r>
      <w:r>
        <w:rPr>
          <w:rFonts w:asciiTheme="minorHAnsi" w:hAnsiTheme="minorHAnsi" w:cstheme="minorHAnsi"/>
        </w:rPr>
        <w:t xml:space="preserve"> </w:t>
      </w:r>
      <w:r w:rsidRPr="000E5EAB">
        <w:rPr>
          <w:rFonts w:asciiTheme="minorHAnsi" w:hAnsiTheme="minorHAnsi" w:cstheme="minorHAnsi"/>
        </w:rPr>
        <w:t>1 του άρθρου 203 του Ν.4555/18 και τροποποιήθηκε με την παρ.</w:t>
      </w:r>
      <w:r>
        <w:rPr>
          <w:rFonts w:asciiTheme="minorHAnsi" w:hAnsiTheme="minorHAnsi" w:cstheme="minorHAnsi"/>
        </w:rPr>
        <w:t xml:space="preserve"> </w:t>
      </w:r>
      <w:r w:rsidRPr="000E5EAB">
        <w:rPr>
          <w:rFonts w:asciiTheme="minorHAnsi" w:hAnsiTheme="minorHAnsi" w:cstheme="minorHAnsi"/>
        </w:rPr>
        <w:t>1 του άρθρου 14 του Ν.4625/19: «Ο Δήμαρχος: [...]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 Σύμφωνα με την παρ.2 του άρθρου 203 του Ν.4555/18: "2.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w:t>
      </w:r>
    </w:p>
    <w:p w:rsidR="00FE0E1B" w:rsidRDefault="00FE0E1B" w:rsidP="00FE0E1B">
      <w:pPr>
        <w:spacing w:line="276" w:lineRule="auto"/>
        <w:jc w:val="both"/>
        <w:rPr>
          <w:rFonts w:ascii="Calibri" w:hAnsi="Calibri" w:cs="Calibri"/>
          <w:b/>
        </w:rPr>
      </w:pPr>
    </w:p>
    <w:p w:rsidR="00FE0E1B" w:rsidRPr="00FE0E1B" w:rsidRDefault="00FE0E1B" w:rsidP="00FE0E1B">
      <w:pPr>
        <w:spacing w:line="276" w:lineRule="auto"/>
        <w:jc w:val="both"/>
        <w:rPr>
          <w:rFonts w:ascii="Calibri" w:hAnsi="Calibri" w:cs="Calibri"/>
          <w:b/>
        </w:rPr>
      </w:pPr>
      <w:r w:rsidRPr="00FE0E1B">
        <w:rPr>
          <w:rFonts w:ascii="Calibri" w:hAnsi="Calibri" w:cs="Calibri"/>
          <w:b/>
        </w:rPr>
        <w:t>Το κριτήριο της επιλογής του κάθε αναδόχου είναι η συμφερότερη από οικονομικής άποψης προσφορά αποκλ</w:t>
      </w:r>
      <w:r w:rsidR="003D250E">
        <w:rPr>
          <w:rFonts w:ascii="Calibri" w:hAnsi="Calibri" w:cs="Calibri"/>
          <w:b/>
        </w:rPr>
        <w:t>ειστικά βάσει τιμής,  ανά είδος,</w:t>
      </w:r>
      <w:r w:rsidR="00780062">
        <w:rPr>
          <w:rFonts w:ascii="Calibri" w:hAnsi="Calibri" w:cs="Calibri"/>
          <w:b/>
        </w:rPr>
        <w:t xml:space="preserve"> όπως περιγράφεται</w:t>
      </w:r>
      <w:r w:rsidRPr="00FE0E1B">
        <w:rPr>
          <w:rFonts w:ascii="Calibri" w:hAnsi="Calibri" w:cs="Calibri"/>
          <w:b/>
        </w:rPr>
        <w:t xml:space="preserve"> στην μελέτη και η οποία θα πρέπει να  είναι και σύμφωνη με τις τεχνικές προδιαγραφές της μελέτης.  </w:t>
      </w:r>
    </w:p>
    <w:p w:rsidR="00FE556D" w:rsidRDefault="00FE556D" w:rsidP="00FE556D">
      <w:pPr>
        <w:spacing w:line="276" w:lineRule="auto"/>
        <w:rPr>
          <w:rFonts w:ascii="Calibri" w:hAnsi="Calibri" w:cs="Tahoma"/>
          <w:b/>
        </w:rPr>
      </w:pPr>
    </w:p>
    <w:p w:rsidR="00FE556D" w:rsidRPr="001C681A" w:rsidRDefault="00FE556D" w:rsidP="00FE556D">
      <w:pPr>
        <w:spacing w:line="276" w:lineRule="auto"/>
        <w:jc w:val="both"/>
        <w:rPr>
          <w:rFonts w:ascii="Calibri" w:hAnsi="Calibri" w:cs="Calibri"/>
        </w:rPr>
      </w:pPr>
    </w:p>
    <w:p w:rsidR="00FE556D" w:rsidRPr="00755DDC" w:rsidRDefault="00FE556D" w:rsidP="00FE556D">
      <w:pPr>
        <w:spacing w:line="276" w:lineRule="auto"/>
        <w:jc w:val="center"/>
        <w:rPr>
          <w:rFonts w:ascii="Calibri" w:hAnsi="Calibri" w:cs="Tahoma"/>
          <w:b/>
        </w:rPr>
      </w:pPr>
      <w:r w:rsidRPr="00755DDC">
        <w:rPr>
          <w:rFonts w:ascii="Calibri" w:hAnsi="Calibri" w:cs="Tahoma"/>
          <w:b/>
        </w:rPr>
        <w:t>Άρθρο 3</w:t>
      </w:r>
      <w:r w:rsidRPr="00755DDC">
        <w:rPr>
          <w:rFonts w:ascii="Calibri" w:hAnsi="Calibri" w:cs="Tahoma"/>
          <w:b/>
          <w:vertAlign w:val="superscript"/>
        </w:rPr>
        <w:t>ο</w:t>
      </w:r>
    </w:p>
    <w:p w:rsidR="00FE556D" w:rsidRPr="00755DDC" w:rsidRDefault="00FE556D" w:rsidP="00FE556D">
      <w:pPr>
        <w:spacing w:line="276" w:lineRule="auto"/>
        <w:jc w:val="center"/>
        <w:rPr>
          <w:rFonts w:ascii="Calibri" w:hAnsi="Calibri" w:cs="Tahoma"/>
          <w:b/>
        </w:rPr>
      </w:pPr>
      <w:r w:rsidRPr="00755DDC">
        <w:rPr>
          <w:rFonts w:ascii="Calibri" w:hAnsi="Calibri" w:cs="Tahoma"/>
          <w:b/>
        </w:rPr>
        <w:t>Συμβατικά στοιχεία</w:t>
      </w:r>
    </w:p>
    <w:p w:rsidR="00FE556D" w:rsidRPr="00755DDC" w:rsidRDefault="00FE556D" w:rsidP="00FE556D">
      <w:pPr>
        <w:spacing w:line="276" w:lineRule="auto"/>
        <w:jc w:val="both"/>
        <w:rPr>
          <w:rFonts w:ascii="Calibri" w:hAnsi="Calibri" w:cs="Tahoma"/>
        </w:rPr>
      </w:pPr>
      <w:r w:rsidRPr="00755DDC">
        <w:rPr>
          <w:rFonts w:ascii="Calibri" w:hAnsi="Calibri" w:cs="Tahoma"/>
        </w:rPr>
        <w:t>Τα   συμβατικά  στοιχεία  της  μελέτης  είναι:</w:t>
      </w:r>
    </w:p>
    <w:p w:rsidR="00FE556D" w:rsidRPr="00755DDC" w:rsidRDefault="00FE556D" w:rsidP="00FE556D">
      <w:pPr>
        <w:spacing w:line="276" w:lineRule="auto"/>
        <w:jc w:val="both"/>
        <w:rPr>
          <w:rFonts w:ascii="Calibri" w:hAnsi="Calibri" w:cs="Tahoma"/>
        </w:rPr>
      </w:pPr>
      <w:r w:rsidRPr="00755DDC">
        <w:rPr>
          <w:rFonts w:ascii="Calibri" w:hAnsi="Calibri" w:cs="Tahoma"/>
        </w:rPr>
        <w:t>-Η  τεχνική  έκθεση</w:t>
      </w:r>
    </w:p>
    <w:p w:rsidR="00FE556D" w:rsidRPr="00755DDC" w:rsidRDefault="00FE556D" w:rsidP="00FE556D">
      <w:pPr>
        <w:spacing w:line="276" w:lineRule="auto"/>
        <w:jc w:val="both"/>
        <w:rPr>
          <w:rFonts w:ascii="Calibri" w:hAnsi="Calibri" w:cs="Tahoma"/>
        </w:rPr>
      </w:pPr>
      <w:r w:rsidRPr="00755DDC">
        <w:rPr>
          <w:rFonts w:ascii="Calibri" w:hAnsi="Calibri" w:cs="Tahoma"/>
        </w:rPr>
        <w:t>-Τεχνικές Προδιαγραφές</w:t>
      </w:r>
    </w:p>
    <w:p w:rsidR="00FE556D" w:rsidRPr="00755DDC" w:rsidRDefault="00FE556D" w:rsidP="00FE556D">
      <w:pPr>
        <w:spacing w:line="276" w:lineRule="auto"/>
        <w:jc w:val="both"/>
        <w:rPr>
          <w:rFonts w:ascii="Calibri" w:hAnsi="Calibri" w:cs="Tahoma"/>
        </w:rPr>
      </w:pPr>
      <w:r w:rsidRPr="00755DDC">
        <w:rPr>
          <w:rFonts w:ascii="Calibri" w:hAnsi="Calibri" w:cs="Tahoma"/>
        </w:rPr>
        <w:t>-Ο  ενδεικτικός  προϋπολογισμός</w:t>
      </w:r>
    </w:p>
    <w:p w:rsidR="00FE556D" w:rsidRDefault="00FE556D" w:rsidP="00FE556D">
      <w:pPr>
        <w:spacing w:line="276" w:lineRule="auto"/>
        <w:jc w:val="both"/>
        <w:rPr>
          <w:rFonts w:ascii="Calibri" w:hAnsi="Calibri" w:cs="Tahoma"/>
        </w:rPr>
      </w:pPr>
      <w:r w:rsidRPr="00755DDC">
        <w:rPr>
          <w:rFonts w:ascii="Calibri" w:hAnsi="Calibri" w:cs="Tahoma"/>
        </w:rPr>
        <w:t>-Η  συγγραφή  των  υποχρεώσεων</w:t>
      </w:r>
    </w:p>
    <w:p w:rsidR="00FE556D" w:rsidRDefault="00FE556D" w:rsidP="00FE556D">
      <w:pPr>
        <w:spacing w:line="276" w:lineRule="auto"/>
        <w:jc w:val="both"/>
        <w:rPr>
          <w:rFonts w:ascii="Calibri" w:hAnsi="Calibri" w:cs="Tahoma"/>
        </w:rPr>
      </w:pPr>
      <w:r>
        <w:rPr>
          <w:rFonts w:ascii="Calibri" w:hAnsi="Calibri" w:cs="Tahoma"/>
        </w:rPr>
        <w:t>-Έντυπο προσφοράς</w:t>
      </w:r>
    </w:p>
    <w:p w:rsidR="00FE556D" w:rsidRDefault="00FE556D" w:rsidP="00FE556D">
      <w:pPr>
        <w:spacing w:line="276" w:lineRule="auto"/>
        <w:jc w:val="both"/>
        <w:rPr>
          <w:rFonts w:ascii="Calibri" w:hAnsi="Calibri" w:cs="Tahoma"/>
        </w:rPr>
      </w:pPr>
    </w:p>
    <w:p w:rsidR="00FE556D" w:rsidRPr="00755DDC" w:rsidRDefault="00FE556D" w:rsidP="00FE556D">
      <w:pPr>
        <w:spacing w:line="276" w:lineRule="auto"/>
        <w:jc w:val="center"/>
        <w:rPr>
          <w:rFonts w:ascii="Calibri" w:hAnsi="Calibri" w:cs="Tahoma"/>
          <w:b/>
        </w:rPr>
      </w:pPr>
      <w:r w:rsidRPr="00755DDC">
        <w:rPr>
          <w:rFonts w:ascii="Calibri" w:hAnsi="Calibri" w:cs="Tahoma"/>
          <w:b/>
        </w:rPr>
        <w:t>Άρθρο 4</w:t>
      </w:r>
      <w:r w:rsidRPr="00755DDC">
        <w:rPr>
          <w:rFonts w:ascii="Calibri" w:hAnsi="Calibri" w:cs="Tahoma"/>
          <w:b/>
          <w:vertAlign w:val="superscript"/>
        </w:rPr>
        <w:t>ο</w:t>
      </w:r>
    </w:p>
    <w:p w:rsidR="00FE556D" w:rsidRPr="00755DDC" w:rsidRDefault="00FE556D" w:rsidP="00FE556D">
      <w:pPr>
        <w:spacing w:line="276" w:lineRule="auto"/>
        <w:jc w:val="center"/>
        <w:rPr>
          <w:rFonts w:ascii="Calibri" w:hAnsi="Calibri" w:cs="Tahoma"/>
          <w:b/>
        </w:rPr>
      </w:pPr>
      <w:r w:rsidRPr="00755DDC">
        <w:rPr>
          <w:rFonts w:ascii="Calibri" w:hAnsi="Calibri" w:cs="Tahoma"/>
          <w:b/>
        </w:rPr>
        <w:t>Τιμές προσφοράς</w:t>
      </w:r>
    </w:p>
    <w:p w:rsidR="00FE556D" w:rsidRDefault="00FE556D" w:rsidP="00FE556D">
      <w:pPr>
        <w:spacing w:line="276" w:lineRule="auto"/>
        <w:jc w:val="both"/>
        <w:rPr>
          <w:rFonts w:ascii="Calibri" w:hAnsi="Calibri" w:cs="Tahoma"/>
        </w:rPr>
      </w:pPr>
      <w:r w:rsidRPr="00755DDC">
        <w:rPr>
          <w:rFonts w:ascii="Calibri" w:hAnsi="Calibri" w:cs="Tahoma"/>
        </w:rPr>
        <w:t>Η  οικονομική  προσ</w:t>
      </w:r>
      <w:r>
        <w:rPr>
          <w:rFonts w:ascii="Calibri" w:hAnsi="Calibri" w:cs="Tahoma"/>
        </w:rPr>
        <w:t>φορά  των  υποψήφιων  αναδόχων</w:t>
      </w:r>
      <w:r w:rsidRPr="00755DDC">
        <w:rPr>
          <w:rFonts w:ascii="Calibri" w:hAnsi="Calibri" w:cs="Tahoma"/>
        </w:rPr>
        <w:t>,  ο</w:t>
      </w:r>
      <w:r>
        <w:rPr>
          <w:rFonts w:ascii="Calibri" w:hAnsi="Calibri" w:cs="Tahoma"/>
        </w:rPr>
        <w:t xml:space="preserve">ι  οποίοι  θα  αναλάβουν  τις  παραπάνω υπηρεσίες  </w:t>
      </w:r>
      <w:r w:rsidRPr="00755DDC">
        <w:rPr>
          <w:rFonts w:ascii="Calibri" w:hAnsi="Calibri" w:cs="Tahoma"/>
        </w:rPr>
        <w:t xml:space="preserve">θα  αποτελεί  αναπόσπαστο  μέρος  της  σχετικής  σύμβασης.  Συνεπώς,  σε  αυτή  την  περίπτωση  η  τιμή  μονάδας </w:t>
      </w:r>
      <w:r>
        <w:rPr>
          <w:rFonts w:ascii="Calibri" w:hAnsi="Calibri" w:cs="Tahoma"/>
        </w:rPr>
        <w:t xml:space="preserve"> της  προσφοράς  εκάστου αναδόχου</w:t>
      </w:r>
      <w:r w:rsidRPr="00755DDC">
        <w:rPr>
          <w:rFonts w:ascii="Calibri" w:hAnsi="Calibri" w:cs="Tahoma"/>
        </w:rPr>
        <w:t xml:space="preserve">  θα  παραμένει  σταθερή  για  όσο </w:t>
      </w:r>
      <w:r>
        <w:rPr>
          <w:rFonts w:ascii="Calibri" w:hAnsi="Calibri" w:cs="Tahoma"/>
        </w:rPr>
        <w:t xml:space="preserve"> θα  είναι  σε ισχύ  η</w:t>
      </w:r>
      <w:r w:rsidRPr="00755DDC">
        <w:rPr>
          <w:rFonts w:ascii="Calibri" w:hAnsi="Calibri" w:cs="Tahoma"/>
        </w:rPr>
        <w:t xml:space="preserve"> σύμβαση.</w:t>
      </w:r>
    </w:p>
    <w:p w:rsidR="00FE556D" w:rsidRPr="00755DDC" w:rsidRDefault="00FE556D" w:rsidP="00FE556D">
      <w:pPr>
        <w:spacing w:line="276" w:lineRule="auto"/>
        <w:jc w:val="both"/>
        <w:rPr>
          <w:rFonts w:ascii="Calibri" w:hAnsi="Calibri" w:cs="Tahoma"/>
        </w:rPr>
      </w:pPr>
      <w:r>
        <w:rPr>
          <w:rFonts w:ascii="Calibri" w:hAnsi="Calibri" w:cs="Tahoma"/>
        </w:rPr>
        <w:lastRenderedPageBreak/>
        <w:t>Οποιαδήποτε  αλλαγή</w:t>
      </w:r>
      <w:r w:rsidRPr="00755DDC">
        <w:rPr>
          <w:rFonts w:ascii="Calibri" w:hAnsi="Calibri" w:cs="Tahoma"/>
        </w:rPr>
        <w:t xml:space="preserve">  α</w:t>
      </w:r>
      <w:r>
        <w:rPr>
          <w:rFonts w:ascii="Calibri" w:hAnsi="Calibri" w:cs="Tahoma"/>
        </w:rPr>
        <w:t>πό  την  πλευρά  του αναδόχου</w:t>
      </w:r>
      <w:r w:rsidRPr="00755DDC">
        <w:rPr>
          <w:rFonts w:ascii="Calibri" w:hAnsi="Calibri" w:cs="Tahoma"/>
        </w:rPr>
        <w:t xml:space="preserve">  θα απορρίπτεται  ως  απαράδεκτη  και  αντίθετη  στους  όρους  της  σύμβασης. </w:t>
      </w:r>
    </w:p>
    <w:p w:rsidR="00FE556D" w:rsidRPr="00361731" w:rsidRDefault="00FE556D" w:rsidP="00FE556D">
      <w:pPr>
        <w:spacing w:line="276" w:lineRule="auto"/>
        <w:jc w:val="center"/>
        <w:rPr>
          <w:rFonts w:ascii="Calibri" w:hAnsi="Calibri" w:cs="Tahoma"/>
          <w:b/>
        </w:rPr>
      </w:pPr>
      <w:r w:rsidRPr="00361731">
        <w:rPr>
          <w:rFonts w:ascii="Calibri" w:hAnsi="Calibri" w:cs="Tahoma"/>
          <w:b/>
        </w:rPr>
        <w:t>Άρθρο 5</w:t>
      </w:r>
      <w:r w:rsidRPr="00361731">
        <w:rPr>
          <w:rFonts w:ascii="Calibri" w:hAnsi="Calibri" w:cs="Tahoma"/>
          <w:b/>
          <w:vertAlign w:val="superscript"/>
        </w:rPr>
        <w:t>ο</w:t>
      </w:r>
    </w:p>
    <w:p w:rsidR="00FE556D" w:rsidRPr="00361731" w:rsidRDefault="00FE556D" w:rsidP="00FE556D">
      <w:pPr>
        <w:spacing w:line="276" w:lineRule="auto"/>
        <w:jc w:val="center"/>
        <w:rPr>
          <w:rFonts w:ascii="Calibri" w:hAnsi="Calibri" w:cs="Tahoma"/>
          <w:b/>
        </w:rPr>
      </w:pPr>
      <w:r w:rsidRPr="00361731">
        <w:rPr>
          <w:rFonts w:ascii="Calibri" w:hAnsi="Calibri" w:cs="Tahoma"/>
          <w:b/>
        </w:rPr>
        <w:t>Δικαιολογητικά Συμμετοχής</w:t>
      </w:r>
    </w:p>
    <w:p w:rsidR="00FE556D" w:rsidRPr="00361731" w:rsidRDefault="00FE556D" w:rsidP="00FE556D">
      <w:pPr>
        <w:pStyle w:val="a4"/>
        <w:numPr>
          <w:ilvl w:val="0"/>
          <w:numId w:val="6"/>
        </w:numPr>
        <w:tabs>
          <w:tab w:val="num" w:pos="0"/>
          <w:tab w:val="num" w:pos="284"/>
        </w:tabs>
        <w:spacing w:line="276" w:lineRule="auto"/>
        <w:ind w:left="644"/>
        <w:jc w:val="both"/>
        <w:rPr>
          <w:rFonts w:ascii="Calibri" w:hAnsi="Calibri" w:cs="Tahoma"/>
        </w:rPr>
      </w:pPr>
      <w:r w:rsidRPr="00361731">
        <w:rPr>
          <w:rFonts w:ascii="Calibri" w:hAnsi="Calibri" w:cs="Tahoma"/>
        </w:rPr>
        <w:t>Υπεύθυνη δήλωση του άρθ. 8 του Ν. 1599/86, στην οποία θα δηλώνουν ότι έχουν λάβει γνώση των όρων της παρούσης μελέτης και συμφωνούν με αυτούς και ότι δεν συντρέχουν στο πρόσωπο του τα  κριτήρια αποκλεισμού του αρ.73 του Ν4412/2016.</w:t>
      </w:r>
    </w:p>
    <w:p w:rsidR="00FE556D" w:rsidRPr="00361731" w:rsidRDefault="00FE556D" w:rsidP="00FE556D">
      <w:pPr>
        <w:pStyle w:val="a4"/>
        <w:numPr>
          <w:ilvl w:val="0"/>
          <w:numId w:val="6"/>
        </w:numPr>
        <w:tabs>
          <w:tab w:val="num" w:pos="0"/>
          <w:tab w:val="num" w:pos="284"/>
        </w:tabs>
        <w:spacing w:line="276" w:lineRule="auto"/>
        <w:ind w:left="644"/>
        <w:jc w:val="both"/>
        <w:rPr>
          <w:rFonts w:ascii="Calibri" w:hAnsi="Calibri" w:cs="Tahoma"/>
        </w:rPr>
      </w:pPr>
      <w:r w:rsidRPr="00361731">
        <w:rPr>
          <w:rFonts w:ascii="Calibri" w:hAnsi="Calibri" w:cs="Tahoma"/>
        </w:rPr>
        <w:t>Τεχνική προσφορά σύμφωνα με τη μελέτη</w:t>
      </w:r>
    </w:p>
    <w:p w:rsidR="00FE556D" w:rsidRPr="00361731" w:rsidRDefault="00FE556D" w:rsidP="00FE556D">
      <w:pPr>
        <w:pStyle w:val="a4"/>
        <w:numPr>
          <w:ilvl w:val="0"/>
          <w:numId w:val="6"/>
        </w:numPr>
        <w:tabs>
          <w:tab w:val="num" w:pos="0"/>
          <w:tab w:val="num" w:pos="284"/>
        </w:tabs>
        <w:spacing w:line="276" w:lineRule="auto"/>
        <w:ind w:left="644"/>
        <w:jc w:val="both"/>
        <w:rPr>
          <w:rFonts w:ascii="Calibri" w:hAnsi="Calibri" w:cs="Tahoma"/>
        </w:rPr>
      </w:pPr>
      <w:r w:rsidRPr="00361731">
        <w:rPr>
          <w:rFonts w:ascii="Calibri" w:hAnsi="Calibri" w:cs="Tahoma"/>
        </w:rPr>
        <w:t>Οικονομική προσφορά</w:t>
      </w:r>
    </w:p>
    <w:p w:rsidR="00FE556D" w:rsidRPr="00361731" w:rsidRDefault="00FE556D" w:rsidP="00FE556D">
      <w:pPr>
        <w:spacing w:line="276" w:lineRule="auto"/>
        <w:jc w:val="both"/>
        <w:rPr>
          <w:rFonts w:ascii="Calibri" w:hAnsi="Calibri" w:cs="Tahoma"/>
        </w:rPr>
      </w:pPr>
    </w:p>
    <w:p w:rsidR="00FE556D" w:rsidRPr="00361731" w:rsidRDefault="00FE556D" w:rsidP="00FE556D">
      <w:pPr>
        <w:spacing w:line="276" w:lineRule="auto"/>
        <w:jc w:val="both"/>
        <w:rPr>
          <w:rFonts w:ascii="Calibri" w:hAnsi="Calibri" w:cs="Tahoma"/>
        </w:rPr>
      </w:pPr>
      <w:r w:rsidRPr="00361731">
        <w:rPr>
          <w:rFonts w:ascii="Calibri" w:hAnsi="Calibri" w:cs="Tahoma"/>
        </w:rPr>
        <w:t>Οι προσφορές και η υπεύθυνη δήλωση υπογράφονται από τον προσφέροντα, εφόσον είναι φυσικό πρόσωπο.</w:t>
      </w:r>
    </w:p>
    <w:p w:rsidR="00FE556D" w:rsidRPr="00361731" w:rsidRDefault="00FE556D" w:rsidP="00FE556D">
      <w:pPr>
        <w:spacing w:line="276" w:lineRule="auto"/>
        <w:jc w:val="both"/>
        <w:rPr>
          <w:rFonts w:ascii="Calibri" w:hAnsi="Calibri" w:cs="Tahoma"/>
        </w:rPr>
      </w:pPr>
      <w:r w:rsidRPr="00361731">
        <w:rPr>
          <w:rFonts w:ascii="Calibri" w:hAnsi="Calibri" w:cs="Tahoma"/>
        </w:rPr>
        <w:t>Σε περίπτωση εκπροσώπησης νομικού προσώπου,</w:t>
      </w:r>
      <w:r>
        <w:rPr>
          <w:rFonts w:ascii="Calibri" w:hAnsi="Calibri" w:cs="Tahoma"/>
        </w:rPr>
        <w:t xml:space="preserve"> </w:t>
      </w:r>
      <w:r w:rsidRPr="00361731">
        <w:rPr>
          <w:rFonts w:ascii="Calibri" w:hAnsi="Calibri" w:cs="Tahoma"/>
        </w:rPr>
        <w:t>ο υπογράφων τα ανωτέρω έγγραφα, πρέπει να προκύπτει από προσκόμιση  νομιμοποιητικών εγγράφων ότι έχει εξουσιοδοτηθεί νομίμως  για το σκοπό αυτό.</w:t>
      </w:r>
    </w:p>
    <w:p w:rsidR="00FE556D" w:rsidRPr="00361731" w:rsidRDefault="00FE556D" w:rsidP="00FE556D">
      <w:pPr>
        <w:spacing w:line="276" w:lineRule="auto"/>
        <w:jc w:val="both"/>
        <w:rPr>
          <w:rFonts w:ascii="Calibri" w:hAnsi="Calibri" w:cs="Tahoma"/>
          <w:b/>
          <w:color w:val="FF0000"/>
        </w:rPr>
      </w:pPr>
      <w:r w:rsidRPr="00361731">
        <w:rPr>
          <w:rFonts w:ascii="Calibri" w:hAnsi="Calibri" w:cs="Tahoma"/>
          <w:b/>
          <w:color w:val="FF0000"/>
        </w:rPr>
        <w:t xml:space="preserve">                                                   </w:t>
      </w:r>
    </w:p>
    <w:p w:rsidR="00FE556D" w:rsidRPr="00361731" w:rsidRDefault="00FE556D" w:rsidP="00FE556D">
      <w:pPr>
        <w:spacing w:line="276" w:lineRule="auto"/>
        <w:jc w:val="center"/>
        <w:rPr>
          <w:rFonts w:ascii="Calibri" w:hAnsi="Calibri" w:cs="Tahoma"/>
          <w:b/>
        </w:rPr>
      </w:pPr>
      <w:r w:rsidRPr="00361731">
        <w:rPr>
          <w:rFonts w:ascii="Calibri" w:hAnsi="Calibri" w:cs="Tahoma"/>
          <w:b/>
        </w:rPr>
        <w:t>Άρθρο 6</w:t>
      </w:r>
      <w:r w:rsidRPr="00361731">
        <w:rPr>
          <w:rFonts w:ascii="Calibri" w:hAnsi="Calibri" w:cs="Tahoma"/>
          <w:b/>
          <w:vertAlign w:val="superscript"/>
        </w:rPr>
        <w:t>ο</w:t>
      </w:r>
    </w:p>
    <w:p w:rsidR="00FE556D" w:rsidRPr="00361731" w:rsidRDefault="00FE556D" w:rsidP="00FE556D">
      <w:pPr>
        <w:spacing w:line="276" w:lineRule="auto"/>
        <w:jc w:val="center"/>
        <w:rPr>
          <w:rFonts w:ascii="Calibri" w:hAnsi="Calibri" w:cs="Tahoma"/>
          <w:b/>
          <w:bCs/>
        </w:rPr>
      </w:pPr>
      <w:r w:rsidRPr="00361731">
        <w:rPr>
          <w:rFonts w:ascii="Calibri" w:hAnsi="Calibri" w:cs="Tahoma"/>
          <w:b/>
          <w:bCs/>
        </w:rPr>
        <w:t>Δικαιολογητικά κατακύρωσης</w:t>
      </w:r>
    </w:p>
    <w:p w:rsidR="00FE556D" w:rsidRPr="00361731" w:rsidRDefault="00FE556D" w:rsidP="00FE556D">
      <w:pPr>
        <w:spacing w:line="276" w:lineRule="auto"/>
        <w:jc w:val="both"/>
        <w:rPr>
          <w:rFonts w:ascii="Calibri" w:hAnsi="Calibri" w:cs="Tahoma"/>
        </w:rPr>
      </w:pPr>
      <w:r w:rsidRPr="00361731">
        <w:rPr>
          <w:rFonts w:ascii="Calibri" w:hAnsi="Calibri" w:cs="Tahoma"/>
        </w:rPr>
        <w:t>Πριν την έκ</w:t>
      </w:r>
      <w:r>
        <w:rPr>
          <w:rFonts w:ascii="Calibri" w:hAnsi="Calibri" w:cs="Tahoma"/>
        </w:rPr>
        <w:t xml:space="preserve">δοση της απόφασης κατακύρωσης ο κάθε </w:t>
      </w:r>
      <w:r w:rsidRPr="00361731">
        <w:rPr>
          <w:rFonts w:ascii="Calibri" w:hAnsi="Calibri" w:cs="Tahoma"/>
        </w:rPr>
        <w:t>υποψήφιος ανάδοχος υποχρεούται να προσκομίσει τα παρακάτω έγγραφα :</w:t>
      </w:r>
    </w:p>
    <w:p w:rsidR="00FE556D" w:rsidRPr="00361731" w:rsidRDefault="00FE556D" w:rsidP="00FE556D">
      <w:pPr>
        <w:spacing w:line="276" w:lineRule="auto"/>
        <w:jc w:val="both"/>
        <w:rPr>
          <w:rFonts w:ascii="Calibri" w:hAnsi="Calibri" w:cs="Tahoma"/>
        </w:rPr>
      </w:pPr>
      <w:r w:rsidRPr="00361731">
        <w:rPr>
          <w:rFonts w:ascii="Calibri" w:hAnsi="Calibri" w:cs="Tahoma"/>
        </w:rPr>
        <w:t xml:space="preserve">α) Πιστοποιητικό φορολογικής ενημερότητας </w:t>
      </w:r>
    </w:p>
    <w:p w:rsidR="00FE556D" w:rsidRPr="00361731" w:rsidRDefault="00FE556D" w:rsidP="00FE556D">
      <w:pPr>
        <w:spacing w:line="276" w:lineRule="auto"/>
        <w:jc w:val="both"/>
        <w:rPr>
          <w:rFonts w:ascii="Calibri" w:hAnsi="Calibri" w:cs="Tahoma"/>
        </w:rPr>
      </w:pPr>
      <w:r w:rsidRPr="00361731">
        <w:rPr>
          <w:rFonts w:ascii="Calibri" w:hAnsi="Calibri" w:cs="Tahoma"/>
        </w:rPr>
        <w:t>β) Πιστοποιητικό ασφαλιστικής ενημερότητας (για συμμετοχή)</w:t>
      </w:r>
    </w:p>
    <w:p w:rsidR="00FE556D" w:rsidRPr="00361731" w:rsidRDefault="00FE556D" w:rsidP="00FE556D">
      <w:pPr>
        <w:spacing w:line="276" w:lineRule="auto"/>
        <w:jc w:val="center"/>
        <w:rPr>
          <w:rFonts w:ascii="Calibri" w:hAnsi="Calibri" w:cs="Tahoma"/>
          <w:b/>
        </w:rPr>
      </w:pPr>
    </w:p>
    <w:p w:rsidR="00FE556D" w:rsidRPr="00361731" w:rsidRDefault="00FE556D" w:rsidP="00FE556D">
      <w:pPr>
        <w:spacing w:line="276" w:lineRule="auto"/>
        <w:jc w:val="center"/>
        <w:rPr>
          <w:rFonts w:ascii="Calibri" w:hAnsi="Calibri" w:cs="Tahoma"/>
          <w:b/>
        </w:rPr>
      </w:pPr>
      <w:r w:rsidRPr="00361731">
        <w:rPr>
          <w:rFonts w:ascii="Calibri" w:hAnsi="Calibri" w:cs="Tahoma"/>
          <w:b/>
        </w:rPr>
        <w:t>Άρθρο 7</w:t>
      </w:r>
      <w:r w:rsidRPr="00361731">
        <w:rPr>
          <w:rFonts w:ascii="Calibri" w:hAnsi="Calibri" w:cs="Tahoma"/>
          <w:b/>
          <w:vertAlign w:val="superscript"/>
        </w:rPr>
        <w:t>ο</w:t>
      </w:r>
    </w:p>
    <w:p w:rsidR="00FE556D" w:rsidRPr="00361731" w:rsidRDefault="00FE556D" w:rsidP="00FE556D">
      <w:pPr>
        <w:spacing w:line="276" w:lineRule="auto"/>
        <w:jc w:val="center"/>
        <w:rPr>
          <w:rFonts w:ascii="Calibri" w:hAnsi="Calibri" w:cs="Tahoma"/>
          <w:b/>
        </w:rPr>
      </w:pPr>
      <w:r w:rsidRPr="00361731">
        <w:rPr>
          <w:rFonts w:ascii="Calibri" w:hAnsi="Calibri" w:cs="Tahoma"/>
          <w:b/>
        </w:rPr>
        <w:t>Σύμβαση</w:t>
      </w:r>
    </w:p>
    <w:p w:rsidR="00FE556D" w:rsidRPr="00361731" w:rsidRDefault="00FE556D" w:rsidP="00FE556D">
      <w:pPr>
        <w:spacing w:line="276" w:lineRule="auto"/>
        <w:jc w:val="both"/>
        <w:rPr>
          <w:rFonts w:ascii="Calibri" w:hAnsi="Calibri" w:cs="Tahoma"/>
        </w:rPr>
      </w:pPr>
      <w:r w:rsidRPr="00361731">
        <w:rPr>
          <w:rFonts w:ascii="Calibri" w:hAnsi="Calibri" w:cs="Tahoma"/>
        </w:rPr>
        <w:t xml:space="preserve">Στον  </w:t>
      </w:r>
      <w:r>
        <w:rPr>
          <w:rFonts w:ascii="Calibri" w:hAnsi="Calibri" w:cs="Tahoma"/>
        </w:rPr>
        <w:t xml:space="preserve">κάθε </w:t>
      </w:r>
      <w:r w:rsidRPr="00361731">
        <w:rPr>
          <w:rFonts w:ascii="Calibri" w:hAnsi="Calibri" w:cs="Tahoma"/>
        </w:rPr>
        <w:t>ανάδοχο που θα γίνει η κατακύρωση αποστέλλεται ανακοίνωση. Με την ανακοίνωση, η σύμβαση θεωρείται ότι έχει συναφθεί και το έγγραφο της σύμβασης που ακολουθεί έχει μόνο αποδεικτικό χαρακτήρα.</w:t>
      </w:r>
    </w:p>
    <w:p w:rsidR="00FE556D" w:rsidRPr="00361731" w:rsidRDefault="00FE556D" w:rsidP="00FE556D">
      <w:pPr>
        <w:jc w:val="both"/>
        <w:rPr>
          <w:rFonts w:ascii="Calibri" w:hAnsi="Calibri" w:cs="Tahoma"/>
        </w:rPr>
      </w:pPr>
      <w:r w:rsidRPr="00361731">
        <w:rPr>
          <w:rFonts w:ascii="Calibri" w:hAnsi="Calibri" w:cs="Tahoma"/>
        </w:rPr>
        <w:t xml:space="preserve">Ο Δήμος προσκαλεί τον </w:t>
      </w:r>
      <w:r>
        <w:rPr>
          <w:rFonts w:ascii="Calibri" w:hAnsi="Calibri" w:cs="Tahoma"/>
        </w:rPr>
        <w:t xml:space="preserve">κάθε </w:t>
      </w:r>
      <w:r w:rsidRPr="00361731">
        <w:rPr>
          <w:rFonts w:ascii="Calibri" w:hAnsi="Calibri" w:cs="Tahoma"/>
        </w:rPr>
        <w:t>ανάδοχο να προσέλθει για την υπογραφή του συμφωνητικού, σε διάστημα ημερών  που θα αποφασίσει ο Δήμος και πάντως εντός των προθεσμιών που ορίζει ο νόμος, από την κοινοποίηση σχετικής έγγραφης ειδικής πρόσκλησης.</w:t>
      </w:r>
    </w:p>
    <w:p w:rsidR="00FE556D" w:rsidRPr="00361731" w:rsidRDefault="00FE556D" w:rsidP="00FE556D">
      <w:pPr>
        <w:spacing w:line="276" w:lineRule="auto"/>
        <w:jc w:val="both"/>
        <w:rPr>
          <w:rFonts w:ascii="Calibri" w:hAnsi="Calibri" w:cs="Tahoma"/>
        </w:rPr>
      </w:pPr>
    </w:p>
    <w:p w:rsidR="00FE556D" w:rsidRPr="00361731" w:rsidRDefault="00FE556D" w:rsidP="00FE556D">
      <w:pPr>
        <w:spacing w:line="276" w:lineRule="auto"/>
        <w:jc w:val="center"/>
        <w:rPr>
          <w:rFonts w:ascii="Calibri" w:hAnsi="Calibri" w:cs="Tahoma"/>
          <w:b/>
        </w:rPr>
      </w:pPr>
      <w:r w:rsidRPr="00361731">
        <w:rPr>
          <w:rFonts w:ascii="Calibri" w:hAnsi="Calibri" w:cs="Tahoma"/>
          <w:b/>
        </w:rPr>
        <w:t xml:space="preserve">Άρθρο </w:t>
      </w:r>
      <w:r>
        <w:rPr>
          <w:rFonts w:ascii="Calibri" w:hAnsi="Calibri" w:cs="Tahoma"/>
          <w:b/>
        </w:rPr>
        <w:t>8</w:t>
      </w:r>
      <w:r w:rsidRPr="00361731">
        <w:rPr>
          <w:rFonts w:ascii="Calibri" w:hAnsi="Calibri" w:cs="Tahoma"/>
          <w:b/>
          <w:vertAlign w:val="superscript"/>
        </w:rPr>
        <w:t>ο</w:t>
      </w:r>
      <w:r w:rsidRPr="00361731">
        <w:rPr>
          <w:rFonts w:ascii="Calibri" w:hAnsi="Calibri" w:cs="Tahoma"/>
          <w:b/>
        </w:rPr>
        <w:t xml:space="preserve"> </w:t>
      </w:r>
    </w:p>
    <w:p w:rsidR="00FE556D" w:rsidRPr="00361731" w:rsidRDefault="00FE556D" w:rsidP="00FE556D">
      <w:pPr>
        <w:spacing w:line="276" w:lineRule="auto"/>
        <w:jc w:val="center"/>
        <w:rPr>
          <w:rFonts w:ascii="Calibri" w:hAnsi="Calibri" w:cs="Tahoma"/>
        </w:rPr>
      </w:pPr>
      <w:r>
        <w:rPr>
          <w:rFonts w:ascii="Calibri" w:hAnsi="Calibri" w:cs="Tahoma"/>
          <w:b/>
        </w:rPr>
        <w:t xml:space="preserve">Χρόνος </w:t>
      </w:r>
      <w:r w:rsidRPr="00361731">
        <w:rPr>
          <w:rFonts w:ascii="Calibri" w:hAnsi="Calibri" w:cs="Tahoma"/>
          <w:b/>
        </w:rPr>
        <w:t xml:space="preserve"> παράδοσης </w:t>
      </w:r>
    </w:p>
    <w:p w:rsidR="00FE556D" w:rsidRDefault="00FE556D" w:rsidP="00FE556D">
      <w:pPr>
        <w:spacing w:line="276" w:lineRule="auto"/>
        <w:jc w:val="both"/>
        <w:rPr>
          <w:rFonts w:ascii="Calibri" w:hAnsi="Calibri" w:cs="Tahoma"/>
        </w:rPr>
      </w:pPr>
      <w:r w:rsidRPr="00361731">
        <w:rPr>
          <w:rFonts w:ascii="Calibri" w:hAnsi="Calibri" w:cs="Tahoma"/>
        </w:rPr>
        <w:t xml:space="preserve">Ο χρόνος και ο τρόπος παράδοσης </w:t>
      </w:r>
      <w:r>
        <w:rPr>
          <w:rFonts w:ascii="Calibri" w:hAnsi="Calibri" w:cs="Tahoma"/>
        </w:rPr>
        <w:t>ορίζονται στη μελέτη. Οποιαδήποτε διαφοροποίηση λόγω ανωτέρας βίας θα συμφωνείται μεταξύ των μερών.</w:t>
      </w:r>
    </w:p>
    <w:p w:rsidR="00FE556D" w:rsidRDefault="00FE556D" w:rsidP="00FE556D">
      <w:pPr>
        <w:spacing w:line="276" w:lineRule="auto"/>
        <w:jc w:val="center"/>
        <w:rPr>
          <w:rFonts w:ascii="Calibri" w:hAnsi="Calibri" w:cs="Tahoma"/>
          <w:b/>
        </w:rPr>
      </w:pPr>
    </w:p>
    <w:p w:rsidR="00FE556D" w:rsidRDefault="00FE556D" w:rsidP="00FE556D">
      <w:pPr>
        <w:spacing w:line="276" w:lineRule="auto"/>
        <w:jc w:val="center"/>
        <w:rPr>
          <w:rFonts w:ascii="Calibri" w:hAnsi="Calibri" w:cs="Tahoma"/>
          <w:b/>
        </w:rPr>
      </w:pPr>
    </w:p>
    <w:p w:rsidR="00FE556D" w:rsidRPr="00755DDC" w:rsidRDefault="00FE556D" w:rsidP="00FE556D">
      <w:pPr>
        <w:spacing w:line="276" w:lineRule="auto"/>
        <w:jc w:val="center"/>
        <w:rPr>
          <w:rFonts w:ascii="Calibri" w:hAnsi="Calibri" w:cs="Tahoma"/>
          <w:b/>
        </w:rPr>
      </w:pPr>
      <w:r w:rsidRPr="00755DDC">
        <w:rPr>
          <w:rFonts w:ascii="Calibri" w:hAnsi="Calibri" w:cs="Tahoma"/>
          <w:b/>
        </w:rPr>
        <w:t xml:space="preserve">Άρθρο </w:t>
      </w:r>
      <w:r>
        <w:rPr>
          <w:rFonts w:ascii="Calibri" w:hAnsi="Calibri" w:cs="Tahoma"/>
          <w:b/>
        </w:rPr>
        <w:t>9</w:t>
      </w:r>
      <w:r w:rsidRPr="00755DDC">
        <w:rPr>
          <w:rFonts w:ascii="Calibri" w:hAnsi="Calibri" w:cs="Tahoma"/>
          <w:b/>
        </w:rPr>
        <w:t>ο</w:t>
      </w:r>
    </w:p>
    <w:p w:rsidR="00FE556D" w:rsidRPr="00755DDC" w:rsidRDefault="00FE556D" w:rsidP="00FE556D">
      <w:pPr>
        <w:spacing w:line="276" w:lineRule="auto"/>
        <w:jc w:val="center"/>
        <w:rPr>
          <w:rFonts w:ascii="Calibri" w:hAnsi="Calibri" w:cs="Tahoma"/>
        </w:rPr>
      </w:pPr>
      <w:r w:rsidRPr="00755DDC">
        <w:rPr>
          <w:rFonts w:ascii="Calibri" w:hAnsi="Calibri" w:cs="Tahoma"/>
          <w:b/>
        </w:rPr>
        <w:t>Παραλαβή</w:t>
      </w:r>
    </w:p>
    <w:p w:rsidR="00FE556D" w:rsidRPr="003C5FC3" w:rsidRDefault="00FE556D" w:rsidP="00FE556D">
      <w:pPr>
        <w:spacing w:line="276" w:lineRule="auto"/>
        <w:jc w:val="both"/>
        <w:rPr>
          <w:rFonts w:ascii="Calibri" w:hAnsi="Calibri" w:cs="Tahoma"/>
        </w:rPr>
      </w:pPr>
      <w:r w:rsidRPr="003C5FC3">
        <w:rPr>
          <w:rFonts w:ascii="Calibri" w:hAnsi="Calibri" w:cs="Tahoma"/>
        </w:rPr>
        <w:t>Η διαδικασία παραλαβής των</w:t>
      </w:r>
      <w:r>
        <w:rPr>
          <w:rFonts w:ascii="Calibri" w:hAnsi="Calibri" w:cs="Tahoma"/>
        </w:rPr>
        <w:t xml:space="preserve"> παρεχόμενων υπηρεσιών </w:t>
      </w:r>
      <w:r w:rsidRPr="003C5FC3">
        <w:rPr>
          <w:rFonts w:ascii="Calibri" w:hAnsi="Calibri" w:cs="Tahoma"/>
        </w:rPr>
        <w:t>γίνεται από την αρμόδια Επιτροπή Παραλαβής. Εάν κατά την παραλαβή διαπιστωθεί απόκλιση από τις συμβατικές τεχνικές προδιαγραφές η επιτροπή παραλαβής μπορεί να προτείνει ή την τέλεια απόρριψη ή τη μερι</w:t>
      </w:r>
      <w:r>
        <w:rPr>
          <w:rFonts w:ascii="Calibri" w:hAnsi="Calibri" w:cs="Tahoma"/>
        </w:rPr>
        <w:t>κή αυτής ή την αντικατάσταση τους.</w:t>
      </w:r>
    </w:p>
    <w:p w:rsidR="00FE556D" w:rsidRPr="003C5FC3" w:rsidRDefault="00FE556D" w:rsidP="00FE556D">
      <w:pPr>
        <w:spacing w:line="276" w:lineRule="auto"/>
        <w:jc w:val="both"/>
        <w:rPr>
          <w:rFonts w:ascii="Calibri" w:hAnsi="Calibri" w:cs="Tahoma"/>
        </w:rPr>
      </w:pPr>
      <w:r>
        <w:rPr>
          <w:rFonts w:ascii="Calibri" w:hAnsi="Calibri" w:cs="Tahoma"/>
        </w:rPr>
        <w:lastRenderedPageBreak/>
        <w:t>Η δαπάνη</w:t>
      </w:r>
      <w:r w:rsidRPr="003C5FC3">
        <w:rPr>
          <w:rFonts w:ascii="Calibri" w:hAnsi="Calibri" w:cs="Tahoma"/>
        </w:rPr>
        <w:t xml:space="preserve"> μεταφοράς</w:t>
      </w:r>
      <w:r>
        <w:rPr>
          <w:rFonts w:ascii="Calibri" w:hAnsi="Calibri" w:cs="Tahoma"/>
        </w:rPr>
        <w:t xml:space="preserve"> και εκφόρτωσης των απαραίτητων υλικών βαρύνει εξ’ ολοκλήρου τους αναδόχους.</w:t>
      </w:r>
    </w:p>
    <w:p w:rsidR="00FE556D" w:rsidRDefault="00FE556D" w:rsidP="00FE556D">
      <w:pPr>
        <w:spacing w:line="276" w:lineRule="auto"/>
        <w:rPr>
          <w:rFonts w:ascii="Calibri" w:hAnsi="Calibri" w:cs="Tahoma"/>
          <w:b/>
        </w:rPr>
      </w:pPr>
    </w:p>
    <w:p w:rsidR="00FE556D" w:rsidRPr="00B36D3D" w:rsidRDefault="00FE556D" w:rsidP="00FE556D">
      <w:pPr>
        <w:spacing w:line="276" w:lineRule="auto"/>
        <w:rPr>
          <w:rFonts w:ascii="Calibri" w:hAnsi="Calibri" w:cs="Tahoma"/>
          <w:b/>
        </w:rPr>
      </w:pPr>
      <w:r>
        <w:rPr>
          <w:rFonts w:ascii="Calibri" w:hAnsi="Calibri" w:cs="Tahoma"/>
          <w:b/>
        </w:rPr>
        <w:t xml:space="preserve">                                                                               </w:t>
      </w:r>
      <w:r w:rsidRPr="00B36D3D">
        <w:rPr>
          <w:rFonts w:ascii="Calibri" w:hAnsi="Calibri" w:cs="Tahoma"/>
          <w:b/>
        </w:rPr>
        <w:t>Άρθρο 10</w:t>
      </w:r>
      <w:r w:rsidRPr="00B36D3D">
        <w:rPr>
          <w:rFonts w:ascii="Calibri" w:hAnsi="Calibri" w:cs="Tahoma"/>
          <w:b/>
          <w:vertAlign w:val="superscript"/>
        </w:rPr>
        <w:t>ο</w:t>
      </w:r>
      <w:r w:rsidRPr="00B36D3D">
        <w:rPr>
          <w:rFonts w:ascii="Calibri" w:hAnsi="Calibri" w:cs="Tahoma"/>
          <w:b/>
        </w:rPr>
        <w:t xml:space="preserve"> </w:t>
      </w:r>
    </w:p>
    <w:p w:rsidR="00FE556D" w:rsidRPr="00B36D3D" w:rsidRDefault="00FE556D" w:rsidP="00FE556D">
      <w:pPr>
        <w:spacing w:line="276" w:lineRule="auto"/>
        <w:jc w:val="center"/>
        <w:rPr>
          <w:rFonts w:ascii="Calibri" w:hAnsi="Calibri" w:cs="Tahoma"/>
          <w:b/>
        </w:rPr>
      </w:pPr>
      <w:r w:rsidRPr="00B36D3D">
        <w:rPr>
          <w:rFonts w:ascii="Calibri" w:hAnsi="Calibri" w:cs="Tahoma"/>
          <w:b/>
        </w:rPr>
        <w:t>Ανωτέρα Βία</w:t>
      </w:r>
    </w:p>
    <w:p w:rsidR="00FE556D" w:rsidRPr="00361731" w:rsidRDefault="00FE556D" w:rsidP="00FE556D">
      <w:pPr>
        <w:spacing w:line="276" w:lineRule="auto"/>
        <w:jc w:val="both"/>
        <w:rPr>
          <w:rFonts w:ascii="Calibri" w:hAnsi="Calibri" w:cs="Tahoma"/>
        </w:rPr>
      </w:pPr>
      <w:r w:rsidRPr="00361731">
        <w:rPr>
          <w:rFonts w:ascii="Calibri" w:hAnsi="Calibri" w:cs="Tahoma"/>
        </w:rPr>
        <w:t>Ως ανωτέρα βία θεωρείται κάθε απρόβλεπτο και τυχαίο γεγονός που είναι αδύνατο να προβλεφθεί έστω και εάν για την πρόβλεψη και αποτροπ</w:t>
      </w:r>
      <w:r>
        <w:rPr>
          <w:rFonts w:ascii="Calibri" w:hAnsi="Calibri" w:cs="Tahoma"/>
        </w:rPr>
        <w:t>ή της επέλευσης του καταβλήθηκε</w:t>
      </w:r>
      <w:r w:rsidRPr="00361731">
        <w:rPr>
          <w:rFonts w:ascii="Calibri" w:hAnsi="Calibri" w:cs="Tahoma"/>
        </w:rPr>
        <w:t xml:space="preserve"> επιμέλεια και επιδείχθηκε η ανάλογη σύνεση. </w:t>
      </w:r>
    </w:p>
    <w:p w:rsidR="00FE556D" w:rsidRPr="00361731" w:rsidRDefault="00FE556D" w:rsidP="00FE556D">
      <w:pPr>
        <w:spacing w:line="276" w:lineRule="auto"/>
        <w:jc w:val="both"/>
        <w:rPr>
          <w:rFonts w:ascii="Calibri" w:hAnsi="Calibri" w:cs="Tahoma"/>
        </w:rPr>
      </w:pPr>
      <w:r w:rsidRPr="00361731">
        <w:rPr>
          <w:rFonts w:ascii="Calibri" w:hAnsi="Calibri" w:cs="Tahoma"/>
        </w:rPr>
        <w:t xml:space="preserve">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ανυπαίτιοι, αιφνιδιαστική απεργία προσωπικού, πανδημία, φυσικές καταστροφές, σεισμοί, πόλεμος, ατύχημα, αιφνίδια ασθένεια του προσωπικού κ.α. </w:t>
      </w:r>
    </w:p>
    <w:p w:rsidR="00FE556D" w:rsidRPr="00361731" w:rsidRDefault="00FE556D" w:rsidP="00FE556D">
      <w:pPr>
        <w:spacing w:line="276" w:lineRule="auto"/>
        <w:jc w:val="both"/>
        <w:rPr>
          <w:rFonts w:ascii="Calibri" w:hAnsi="Calibri" w:cs="Tahoma"/>
        </w:rPr>
      </w:pPr>
      <w:r w:rsidRPr="00361731">
        <w:rPr>
          <w:rFonts w:ascii="Calibri" w:hAnsi="Calibri" w:cs="Tahoma"/>
        </w:rPr>
        <w:t>Στην περίπτωση κατά την οποία υπάρξει λόγος ανωτέρας βίας ο Ανάδοχος οφείλει να ειδοποιήσει αμελλητί τον Δήμο και να καταβάλει κάθε δυνατή προσπάθεια σε συνεργασία με το</w:t>
      </w:r>
      <w:r w:rsidR="00873E5E">
        <w:rPr>
          <w:rFonts w:ascii="Calibri" w:hAnsi="Calibri" w:cs="Tahoma"/>
        </w:rPr>
        <w:t>ν</w:t>
      </w:r>
      <w:r w:rsidRPr="00361731">
        <w:rPr>
          <w:rFonts w:ascii="Calibri" w:hAnsi="Calibri" w:cs="Tahoma"/>
        </w:rPr>
        <w:t xml:space="preserve"> Δήμο για να υπερβεί τις συνέπειες και τα προβλήματα που ανέκυψαν λόγω ανωτέρας βίας.</w:t>
      </w:r>
    </w:p>
    <w:p w:rsidR="00FE556D" w:rsidRPr="00361731" w:rsidRDefault="00FE556D" w:rsidP="00FE556D">
      <w:pPr>
        <w:spacing w:line="276" w:lineRule="auto"/>
        <w:jc w:val="both"/>
        <w:rPr>
          <w:rFonts w:ascii="Calibri" w:hAnsi="Calibri" w:cs="Tahoma"/>
        </w:rPr>
      </w:pPr>
      <w:r w:rsidRPr="00361731">
        <w:rPr>
          <w:rFonts w:ascii="Calibri" w:hAnsi="Calibri" w:cs="Tahoma"/>
        </w:rPr>
        <w:t>Ο όρος περί ανωτέρας βίας εφαρμόζεται ανάλογα και για τον Δήμο προσαρμοζόμενος ανάλογα.</w:t>
      </w:r>
    </w:p>
    <w:p w:rsidR="00FE556D" w:rsidRPr="00190C12" w:rsidRDefault="00FE556D" w:rsidP="00FE556D">
      <w:pPr>
        <w:autoSpaceDE w:val="0"/>
        <w:autoSpaceDN w:val="0"/>
        <w:adjustRightInd w:val="0"/>
        <w:spacing w:line="276" w:lineRule="auto"/>
        <w:jc w:val="both"/>
        <w:rPr>
          <w:rFonts w:ascii="Calibri" w:eastAsia="Calibri" w:hAnsi="Calibri" w:cs="Calibri"/>
          <w:color w:val="000000"/>
          <w:lang w:eastAsia="en-US"/>
        </w:rPr>
      </w:pPr>
      <w:r w:rsidRPr="00190C12">
        <w:rPr>
          <w:rFonts w:ascii="Calibri" w:eastAsia="Calibri" w:hAnsi="Calibri" w:cs="Calibri"/>
          <w:color w:val="000000"/>
          <w:lang w:eastAsia="en-US"/>
        </w:rPr>
        <w:t>Στην περίπτωση κατά την οποία υπάρξει λόγος ανωτέρας</w:t>
      </w:r>
      <w:r w:rsidR="00873E5E">
        <w:rPr>
          <w:rFonts w:ascii="Calibri" w:eastAsia="Calibri" w:hAnsi="Calibri" w:cs="Calibri"/>
          <w:color w:val="000000"/>
          <w:lang w:eastAsia="en-US"/>
        </w:rPr>
        <w:t xml:space="preserve"> βίας, θα οριστεί νέα</w:t>
      </w:r>
      <w:r w:rsidRPr="00190C12">
        <w:rPr>
          <w:rFonts w:ascii="Calibri" w:eastAsia="Calibri" w:hAnsi="Calibri" w:cs="Calibri"/>
          <w:color w:val="000000"/>
          <w:lang w:eastAsia="en-US"/>
        </w:rPr>
        <w:t xml:space="preserve"> ημε</w:t>
      </w:r>
      <w:r>
        <w:rPr>
          <w:rFonts w:ascii="Calibri" w:eastAsia="Calibri" w:hAnsi="Calibri" w:cs="Calibri"/>
          <w:color w:val="000000"/>
          <w:lang w:eastAsia="en-US"/>
        </w:rPr>
        <w:t>ρ</w:t>
      </w:r>
      <w:r w:rsidR="00873E5E">
        <w:rPr>
          <w:rFonts w:ascii="Calibri" w:eastAsia="Calibri" w:hAnsi="Calibri" w:cs="Calibri"/>
          <w:color w:val="000000"/>
          <w:lang w:eastAsia="en-US"/>
        </w:rPr>
        <w:t>ομηνία</w:t>
      </w:r>
      <w:r w:rsidR="003D250E">
        <w:rPr>
          <w:rFonts w:ascii="Calibri" w:eastAsia="Calibri" w:hAnsi="Calibri" w:cs="Calibri"/>
          <w:color w:val="000000"/>
          <w:lang w:eastAsia="en-US"/>
        </w:rPr>
        <w:t xml:space="preserve"> διε</w:t>
      </w:r>
      <w:r w:rsidR="00873E5E">
        <w:rPr>
          <w:rFonts w:ascii="Calibri" w:eastAsia="Calibri" w:hAnsi="Calibri" w:cs="Calibri"/>
          <w:color w:val="000000"/>
          <w:lang w:eastAsia="en-US"/>
        </w:rPr>
        <w:t xml:space="preserve">ξαγωγής της εκδήλωσης, την οποία </w:t>
      </w:r>
      <w:r w:rsidRPr="00190C12">
        <w:rPr>
          <w:rFonts w:ascii="Calibri" w:eastAsia="Calibri" w:hAnsi="Calibri" w:cs="Calibri"/>
          <w:color w:val="000000"/>
          <w:lang w:eastAsia="en-US"/>
        </w:rPr>
        <w:t>θα αποφασίσει ο Δήμος.</w:t>
      </w:r>
    </w:p>
    <w:p w:rsidR="00FE556D" w:rsidRPr="00361731" w:rsidRDefault="00FE556D" w:rsidP="00FE556D">
      <w:pPr>
        <w:spacing w:line="276" w:lineRule="auto"/>
        <w:jc w:val="both"/>
        <w:rPr>
          <w:rFonts w:ascii="Calibri" w:hAnsi="Calibri" w:cs="Tahoma"/>
        </w:rPr>
      </w:pPr>
    </w:p>
    <w:p w:rsidR="00FE556D" w:rsidRPr="00361731" w:rsidRDefault="00FE556D" w:rsidP="00FE556D">
      <w:pPr>
        <w:spacing w:line="276" w:lineRule="auto"/>
        <w:jc w:val="center"/>
        <w:rPr>
          <w:rFonts w:ascii="Calibri" w:hAnsi="Calibri" w:cs="Tahoma"/>
          <w:b/>
        </w:rPr>
      </w:pPr>
      <w:r w:rsidRPr="00361731">
        <w:rPr>
          <w:rFonts w:ascii="Calibri" w:hAnsi="Calibri" w:cs="Tahoma"/>
          <w:b/>
        </w:rPr>
        <w:t>Άρθρο 1</w:t>
      </w:r>
      <w:r>
        <w:rPr>
          <w:rFonts w:ascii="Calibri" w:hAnsi="Calibri" w:cs="Tahoma"/>
          <w:b/>
        </w:rPr>
        <w:t>1</w:t>
      </w:r>
      <w:r w:rsidRPr="00361731">
        <w:rPr>
          <w:rFonts w:ascii="Calibri" w:hAnsi="Calibri" w:cs="Tahoma"/>
          <w:b/>
          <w:vertAlign w:val="superscript"/>
        </w:rPr>
        <w:t>ο</w:t>
      </w:r>
    </w:p>
    <w:p w:rsidR="00FE556D" w:rsidRPr="00361731" w:rsidRDefault="00FE556D" w:rsidP="00FE556D">
      <w:pPr>
        <w:spacing w:line="276" w:lineRule="auto"/>
        <w:jc w:val="center"/>
        <w:rPr>
          <w:rFonts w:ascii="Calibri" w:hAnsi="Calibri" w:cs="Tahoma"/>
          <w:b/>
        </w:rPr>
      </w:pPr>
      <w:r w:rsidRPr="00361731">
        <w:rPr>
          <w:rFonts w:ascii="Calibri" w:hAnsi="Calibri" w:cs="Tahoma"/>
          <w:b/>
        </w:rPr>
        <w:t>Εκχώρηση</w:t>
      </w:r>
    </w:p>
    <w:p w:rsidR="00FE556D" w:rsidRPr="00361731" w:rsidRDefault="00FE556D" w:rsidP="00FE556D">
      <w:pPr>
        <w:spacing w:line="276" w:lineRule="auto"/>
        <w:jc w:val="both"/>
        <w:rPr>
          <w:rFonts w:ascii="Calibri" w:hAnsi="Calibri" w:cs="Tahoma"/>
        </w:rPr>
      </w:pPr>
      <w:r>
        <w:rPr>
          <w:rFonts w:ascii="Calibri" w:hAnsi="Calibri" w:cs="Tahoma"/>
        </w:rPr>
        <w:t>Οι ανάδοχοι</w:t>
      </w:r>
      <w:r w:rsidRPr="00361731">
        <w:rPr>
          <w:rFonts w:ascii="Calibri" w:hAnsi="Calibri" w:cs="Tahoma"/>
        </w:rPr>
        <w:t xml:space="preserve"> δεν δικαιού</w:t>
      </w:r>
      <w:r>
        <w:rPr>
          <w:rFonts w:ascii="Calibri" w:hAnsi="Calibri" w:cs="Tahoma"/>
        </w:rPr>
        <w:t>νται να μεταβιβάσουν ή εκχωρήσουν</w:t>
      </w:r>
      <w:r w:rsidRPr="00361731">
        <w:rPr>
          <w:rFonts w:ascii="Calibri" w:hAnsi="Calibri" w:cs="Tahoma"/>
        </w:rPr>
        <w:t xml:space="preserve"> τη σύμβαση ή μέρος αυτής χωρίς την έγγραφη συναίνεση του Δήμου Κερατσινίου-Δραπετσώνας</w:t>
      </w:r>
    </w:p>
    <w:p w:rsidR="00FE556D" w:rsidRPr="00361731" w:rsidRDefault="00FE556D" w:rsidP="00FE556D">
      <w:pPr>
        <w:spacing w:line="276" w:lineRule="auto"/>
        <w:jc w:val="both"/>
        <w:rPr>
          <w:rFonts w:ascii="Calibri" w:hAnsi="Calibri" w:cs="Tahoma"/>
          <w:b/>
        </w:rPr>
      </w:pPr>
    </w:p>
    <w:p w:rsidR="00FE556D" w:rsidRPr="00361731" w:rsidRDefault="00FE556D" w:rsidP="00FE556D">
      <w:pPr>
        <w:spacing w:line="276" w:lineRule="auto"/>
        <w:jc w:val="center"/>
        <w:rPr>
          <w:rFonts w:ascii="Calibri" w:hAnsi="Calibri" w:cs="Tahoma"/>
          <w:b/>
        </w:rPr>
      </w:pPr>
      <w:r w:rsidRPr="00361731">
        <w:rPr>
          <w:rFonts w:ascii="Calibri" w:hAnsi="Calibri" w:cs="Tahoma"/>
          <w:b/>
        </w:rPr>
        <w:t>Άρθρο 1</w:t>
      </w:r>
      <w:r>
        <w:rPr>
          <w:rFonts w:ascii="Calibri" w:hAnsi="Calibri" w:cs="Tahoma"/>
          <w:b/>
        </w:rPr>
        <w:t>2</w:t>
      </w:r>
      <w:r w:rsidRPr="00361731">
        <w:rPr>
          <w:rFonts w:ascii="Calibri" w:hAnsi="Calibri" w:cs="Tahoma"/>
          <w:b/>
          <w:vertAlign w:val="superscript"/>
        </w:rPr>
        <w:t>ο</w:t>
      </w:r>
    </w:p>
    <w:p w:rsidR="00FE556D" w:rsidRPr="00361731" w:rsidRDefault="00FE556D" w:rsidP="00FE556D">
      <w:pPr>
        <w:spacing w:line="276" w:lineRule="auto"/>
        <w:jc w:val="center"/>
        <w:rPr>
          <w:rFonts w:ascii="Calibri" w:hAnsi="Calibri" w:cs="Tahoma"/>
          <w:b/>
        </w:rPr>
      </w:pPr>
      <w:r w:rsidRPr="00361731">
        <w:rPr>
          <w:rFonts w:ascii="Calibri" w:hAnsi="Calibri" w:cs="Tahoma"/>
          <w:b/>
        </w:rPr>
        <w:t>Επίλυση διαφόρων</w:t>
      </w:r>
    </w:p>
    <w:p w:rsidR="00FE556D" w:rsidRPr="001C681A" w:rsidRDefault="00FE556D" w:rsidP="00FE556D">
      <w:pPr>
        <w:spacing w:line="276" w:lineRule="auto"/>
        <w:jc w:val="both"/>
        <w:rPr>
          <w:rFonts w:ascii="Calibri" w:hAnsi="Calibri" w:cs="Tahoma"/>
        </w:rPr>
      </w:pPr>
      <w:r w:rsidRPr="00755DDC">
        <w:rPr>
          <w:rFonts w:ascii="Calibri" w:hAnsi="Calibri" w:cs="Tahoma"/>
        </w:rPr>
        <w:t>Οι διαφορές που θα εμφανιστούν κατά την εφαρμογή της σύμβασης, επιλύονται σύμφωνα με τις ισχύουσες διατάξεις στα αρμόδια δικαστήρια Πειραιά.</w:t>
      </w:r>
    </w:p>
    <w:p w:rsidR="00FE556D" w:rsidRDefault="00FE556D" w:rsidP="00FE556D">
      <w:pPr>
        <w:spacing w:line="360" w:lineRule="auto"/>
        <w:jc w:val="center"/>
        <w:rPr>
          <w:rFonts w:ascii="Tahoma" w:hAnsi="Tahoma" w:cs="Tahoma"/>
          <w:b/>
          <w:sz w:val="22"/>
          <w:szCs w:val="22"/>
        </w:rPr>
      </w:pPr>
    </w:p>
    <w:p w:rsidR="00FE556D" w:rsidRPr="00BC15E7" w:rsidRDefault="00FE556D" w:rsidP="00FE556D">
      <w:pPr>
        <w:spacing w:line="360" w:lineRule="auto"/>
        <w:jc w:val="center"/>
        <w:rPr>
          <w:rFonts w:ascii="Tahoma" w:hAnsi="Tahoma" w:cs="Tahoma"/>
          <w:b/>
          <w:sz w:val="22"/>
          <w:szCs w:val="22"/>
        </w:rPr>
      </w:pPr>
    </w:p>
    <w:p w:rsidR="00E70EE8" w:rsidRDefault="00E70EE8" w:rsidP="00E70EE8">
      <w:pPr>
        <w:spacing w:line="36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Η ΣΥΝΤΑΞΑΣΑ                                                                              </w:t>
      </w: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Η ΑΝΑΠΛΗΡΩΤΡΙΑ ΠΡΟΪΣΤΑΜΕΝΗ     </w:t>
      </w:r>
    </w:p>
    <w:p w:rsidR="00E70EE8" w:rsidRDefault="00E70EE8" w:rsidP="00E70EE8">
      <w:pPr>
        <w:spacing w:line="360" w:lineRule="auto"/>
        <w:rPr>
          <w:rFonts w:asciiTheme="minorHAnsi" w:eastAsiaTheme="minorEastAsia" w:hAnsiTheme="minorHAnsi" w:cstheme="minorHAnsi"/>
          <w:sz w:val="22"/>
          <w:szCs w:val="22"/>
        </w:rPr>
      </w:pPr>
    </w:p>
    <w:p w:rsidR="00E70EE8" w:rsidRDefault="00E70EE8" w:rsidP="00E70EE8">
      <w:pPr>
        <w:spacing w:line="360" w:lineRule="auto"/>
        <w:rPr>
          <w:rFonts w:asciiTheme="minorHAnsi" w:eastAsiaTheme="minorEastAsia" w:hAnsiTheme="minorHAnsi" w:cstheme="minorHAnsi"/>
          <w:sz w:val="22"/>
          <w:szCs w:val="22"/>
        </w:rPr>
      </w:pP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ΣΟΦΙΑ ΣΑΡΑΛΟΤΙΔΟΥ                                                                 </w:t>
      </w:r>
      <w:r w:rsidRPr="00114F1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w:t>
      </w:r>
      <w:r w:rsidRPr="00202E8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ΘΕΟΔΩΡΑ ΠΑΠΑΘΩΜΟΠΟΥΛΟΥ    </w:t>
      </w:r>
    </w:p>
    <w:p w:rsidR="00E70EE8" w:rsidRPr="000E5EAB" w:rsidRDefault="00E70EE8" w:rsidP="00E70EE8">
      <w:pPr>
        <w:spacing w:line="360" w:lineRule="auto"/>
        <w:jc w:val="center"/>
        <w:rPr>
          <w:rFonts w:asciiTheme="minorHAnsi" w:eastAsiaTheme="minorEastAsia" w:hAnsiTheme="minorHAnsi" w:cstheme="minorHAnsi"/>
          <w:b/>
        </w:rPr>
      </w:pPr>
      <w:r w:rsidRPr="00114F1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b/>
        </w:rPr>
        <w:t>ΘΕΩΡΗΘΗΚΕ</w:t>
      </w:r>
    </w:p>
    <w:p w:rsidR="00E70EE8" w:rsidRDefault="00E70EE8" w:rsidP="00E70EE8">
      <w:pPr>
        <w:spacing w:line="360" w:lineRule="auto"/>
        <w:jc w:val="center"/>
        <w:rPr>
          <w:rFonts w:asciiTheme="minorHAnsi" w:eastAsiaTheme="minorEastAsia" w:hAnsiTheme="minorHAnsi" w:cstheme="minorHAnsi"/>
          <w:sz w:val="22"/>
          <w:szCs w:val="22"/>
        </w:rPr>
      </w:pPr>
      <w:r w:rsidRPr="00114F1B">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sz w:val="22"/>
          <w:szCs w:val="22"/>
        </w:rPr>
        <w:t>Η ΔΙΕΥΘΥΝΤΡΙΑ</w:t>
      </w:r>
    </w:p>
    <w:p w:rsidR="00E70EE8" w:rsidRPr="000E5EAB" w:rsidRDefault="00E70EE8" w:rsidP="00E70EE8">
      <w:pPr>
        <w:spacing w:line="360" w:lineRule="auto"/>
        <w:jc w:val="center"/>
        <w:rPr>
          <w:rFonts w:asciiTheme="minorHAnsi" w:eastAsiaTheme="minorEastAsia" w:hAnsiTheme="minorHAnsi" w:cstheme="minorHAnsi"/>
          <w:sz w:val="22"/>
          <w:szCs w:val="22"/>
        </w:rPr>
      </w:pPr>
    </w:p>
    <w:p w:rsidR="00E70EE8" w:rsidRPr="000E5EAB" w:rsidRDefault="00E70EE8" w:rsidP="00E70EE8">
      <w:pPr>
        <w:spacing w:line="36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Pr="000E5EAB">
        <w:rPr>
          <w:rFonts w:asciiTheme="minorHAnsi" w:eastAsiaTheme="minorEastAsia" w:hAnsiTheme="minorHAnsi" w:cstheme="minorHAnsi"/>
          <w:sz w:val="22"/>
          <w:szCs w:val="22"/>
        </w:rPr>
        <w:t>ΜΑΡΙΑ ΚΟΡΚΙΔΗ</w:t>
      </w:r>
    </w:p>
    <w:p w:rsidR="00A170DF" w:rsidRDefault="00A170DF" w:rsidP="002927A7">
      <w:pPr>
        <w:spacing w:line="360" w:lineRule="auto"/>
        <w:rPr>
          <w:rFonts w:asciiTheme="minorHAnsi" w:hAnsiTheme="minorHAnsi" w:cstheme="minorHAnsi"/>
          <w:b/>
          <w:sz w:val="22"/>
          <w:szCs w:val="22"/>
        </w:rPr>
      </w:pPr>
    </w:p>
    <w:p w:rsidR="00D76AC9" w:rsidRDefault="00D76AC9" w:rsidP="002927A7">
      <w:pPr>
        <w:spacing w:line="360" w:lineRule="auto"/>
        <w:rPr>
          <w:rFonts w:asciiTheme="minorHAnsi" w:hAnsiTheme="minorHAnsi" w:cstheme="minorHAnsi"/>
          <w:b/>
          <w:sz w:val="22"/>
          <w:szCs w:val="22"/>
        </w:rPr>
      </w:pPr>
    </w:p>
    <w:p w:rsidR="00D76AC9" w:rsidRDefault="00D76AC9" w:rsidP="002927A7">
      <w:pPr>
        <w:spacing w:line="360" w:lineRule="auto"/>
        <w:rPr>
          <w:rFonts w:asciiTheme="minorHAnsi" w:hAnsiTheme="minorHAnsi" w:cstheme="minorHAnsi"/>
          <w:b/>
          <w:sz w:val="22"/>
          <w:szCs w:val="22"/>
        </w:rPr>
      </w:pPr>
    </w:p>
    <w:p w:rsidR="00D76AC9" w:rsidRDefault="00D76AC9" w:rsidP="002927A7">
      <w:pPr>
        <w:spacing w:line="360" w:lineRule="auto"/>
        <w:rPr>
          <w:rFonts w:asciiTheme="minorHAnsi" w:hAnsiTheme="minorHAnsi" w:cstheme="minorHAnsi"/>
          <w:b/>
          <w:sz w:val="22"/>
          <w:szCs w:val="22"/>
        </w:rPr>
      </w:pPr>
    </w:p>
    <w:p w:rsidR="00E70EE8" w:rsidRDefault="00E70EE8" w:rsidP="002927A7">
      <w:pPr>
        <w:spacing w:line="360" w:lineRule="auto"/>
        <w:rPr>
          <w:rFonts w:asciiTheme="minorHAnsi" w:hAnsiTheme="minorHAnsi" w:cstheme="minorHAnsi"/>
          <w:b/>
          <w:sz w:val="22"/>
          <w:szCs w:val="22"/>
        </w:rPr>
      </w:pPr>
    </w:p>
    <w:p w:rsidR="00796F15" w:rsidRDefault="007E27EF" w:rsidP="002927A7">
      <w:p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A170DF">
        <w:rPr>
          <w:rFonts w:asciiTheme="minorHAnsi" w:hAnsiTheme="minorHAnsi" w:cstheme="minorHAnsi"/>
          <w:b/>
          <w:sz w:val="22"/>
          <w:szCs w:val="22"/>
        </w:rPr>
        <w:t xml:space="preserve">                                              </w:t>
      </w:r>
      <w:r w:rsidR="00FE556D">
        <w:rPr>
          <w:rFonts w:asciiTheme="minorHAnsi" w:hAnsiTheme="minorHAnsi" w:cstheme="minorHAnsi"/>
          <w:b/>
          <w:sz w:val="22"/>
          <w:szCs w:val="22"/>
        </w:rPr>
        <w:t xml:space="preserve">                         </w:t>
      </w:r>
    </w:p>
    <w:p w:rsidR="00796F15" w:rsidRDefault="00796F15" w:rsidP="002927A7">
      <w:pPr>
        <w:spacing w:line="360" w:lineRule="auto"/>
        <w:rPr>
          <w:rFonts w:asciiTheme="minorHAnsi" w:hAnsiTheme="minorHAnsi" w:cstheme="minorHAnsi"/>
          <w:b/>
          <w:sz w:val="22"/>
          <w:szCs w:val="22"/>
        </w:rPr>
      </w:pPr>
    </w:p>
    <w:p w:rsidR="008F77F2" w:rsidRDefault="002927A7" w:rsidP="00796F15">
      <w:pPr>
        <w:spacing w:line="360" w:lineRule="auto"/>
        <w:jc w:val="center"/>
        <w:rPr>
          <w:rFonts w:asciiTheme="minorHAnsi" w:hAnsiTheme="minorHAnsi" w:cstheme="minorHAnsi"/>
          <w:b/>
          <w:sz w:val="22"/>
          <w:szCs w:val="22"/>
        </w:rPr>
      </w:pPr>
      <w:r>
        <w:rPr>
          <w:rFonts w:asciiTheme="minorHAnsi" w:hAnsiTheme="minorHAnsi" w:cstheme="minorHAnsi"/>
          <w:b/>
          <w:sz w:val="22"/>
          <w:szCs w:val="22"/>
        </w:rPr>
        <w:t>ΕΝΤΥΠΟ ΠΡΟΣΦΟΡΑΣ</w:t>
      </w:r>
    </w:p>
    <w:tbl>
      <w:tblPr>
        <w:tblStyle w:val="a6"/>
        <w:tblW w:w="10091" w:type="dxa"/>
        <w:jc w:val="center"/>
        <w:tblLayout w:type="fixed"/>
        <w:tblLook w:val="04A0" w:firstRow="1" w:lastRow="0" w:firstColumn="1" w:lastColumn="0" w:noHBand="0" w:noVBand="1"/>
      </w:tblPr>
      <w:tblGrid>
        <w:gridCol w:w="425"/>
        <w:gridCol w:w="5949"/>
        <w:gridCol w:w="1134"/>
        <w:gridCol w:w="1418"/>
        <w:gridCol w:w="1165"/>
      </w:tblGrid>
      <w:tr w:rsidR="00796F15" w:rsidRPr="00796F15" w:rsidTr="00B613F5">
        <w:trPr>
          <w:trHeight w:val="340"/>
          <w:jc w:val="center"/>
        </w:trPr>
        <w:tc>
          <w:tcPr>
            <w:tcW w:w="425" w:type="dxa"/>
            <w:vAlign w:val="center"/>
          </w:tcPr>
          <w:p w:rsidR="00796F15" w:rsidRPr="00796F15" w:rsidRDefault="00796F15" w:rsidP="00B613F5">
            <w:pPr>
              <w:rPr>
                <w:rFonts w:asciiTheme="minorHAnsi" w:hAnsiTheme="minorHAnsi" w:cstheme="minorHAnsi"/>
                <w:b/>
                <w:sz w:val="20"/>
                <w:szCs w:val="20"/>
              </w:rPr>
            </w:pPr>
            <w:r w:rsidRPr="00796F15">
              <w:rPr>
                <w:rFonts w:asciiTheme="minorHAnsi" w:hAnsiTheme="minorHAnsi" w:cstheme="minorHAnsi"/>
                <w:b/>
                <w:sz w:val="20"/>
                <w:szCs w:val="20"/>
              </w:rPr>
              <w:t>Α/Α</w:t>
            </w:r>
          </w:p>
        </w:tc>
        <w:tc>
          <w:tcPr>
            <w:tcW w:w="5949" w:type="dxa"/>
            <w:vAlign w:val="center"/>
          </w:tcPr>
          <w:p w:rsidR="00796F15" w:rsidRPr="00796F15" w:rsidRDefault="00796F15" w:rsidP="00B613F5">
            <w:pPr>
              <w:ind w:left="90"/>
              <w:jc w:val="center"/>
              <w:rPr>
                <w:rFonts w:asciiTheme="minorHAnsi" w:eastAsia="Calibri" w:hAnsiTheme="minorHAnsi" w:cstheme="minorHAnsi"/>
                <w:b/>
                <w:sz w:val="20"/>
                <w:szCs w:val="20"/>
                <w:shd w:val="clear" w:color="auto" w:fill="FFFFFF"/>
              </w:rPr>
            </w:pPr>
            <w:r w:rsidRPr="00796F15">
              <w:rPr>
                <w:rFonts w:asciiTheme="minorHAnsi" w:hAnsiTheme="minorHAnsi" w:cstheme="minorHAnsi"/>
                <w:b/>
                <w:sz w:val="20"/>
                <w:szCs w:val="20"/>
              </w:rPr>
              <w:t>ΕΙΔΟΣ</w:t>
            </w:r>
          </w:p>
        </w:tc>
        <w:tc>
          <w:tcPr>
            <w:tcW w:w="1134" w:type="dxa"/>
            <w:vAlign w:val="center"/>
          </w:tcPr>
          <w:p w:rsidR="00796F15" w:rsidRPr="00796F15" w:rsidRDefault="00796F15" w:rsidP="00B613F5">
            <w:pPr>
              <w:jc w:val="center"/>
              <w:rPr>
                <w:rFonts w:asciiTheme="minorHAnsi" w:hAnsiTheme="minorHAnsi" w:cstheme="minorHAnsi"/>
                <w:b/>
                <w:sz w:val="20"/>
                <w:szCs w:val="20"/>
              </w:rPr>
            </w:pPr>
            <w:r w:rsidRPr="00796F15">
              <w:rPr>
                <w:rFonts w:asciiTheme="minorHAnsi" w:hAnsiTheme="minorHAnsi" w:cstheme="minorHAnsi"/>
                <w:b/>
                <w:sz w:val="20"/>
                <w:szCs w:val="20"/>
              </w:rPr>
              <w:t>ΤΕΜ/</w:t>
            </w:r>
          </w:p>
          <w:p w:rsidR="00796F15" w:rsidRPr="00796F15" w:rsidRDefault="00796F15" w:rsidP="00B613F5">
            <w:pPr>
              <w:jc w:val="center"/>
              <w:rPr>
                <w:rFonts w:asciiTheme="minorHAnsi" w:hAnsiTheme="minorHAnsi" w:cstheme="minorHAnsi"/>
                <w:b/>
                <w:sz w:val="20"/>
                <w:szCs w:val="20"/>
              </w:rPr>
            </w:pPr>
            <w:r w:rsidRPr="00796F15">
              <w:rPr>
                <w:rFonts w:asciiTheme="minorHAnsi" w:hAnsiTheme="minorHAnsi" w:cstheme="minorHAnsi"/>
                <w:b/>
                <w:sz w:val="20"/>
                <w:szCs w:val="20"/>
              </w:rPr>
              <w:t>ΥΠΗΡΕΣΙΕΣ</w:t>
            </w:r>
          </w:p>
        </w:tc>
        <w:tc>
          <w:tcPr>
            <w:tcW w:w="1418" w:type="dxa"/>
            <w:vAlign w:val="center"/>
          </w:tcPr>
          <w:p w:rsidR="00796F15" w:rsidRPr="00796F15" w:rsidRDefault="00796F15" w:rsidP="00B613F5">
            <w:pPr>
              <w:jc w:val="center"/>
              <w:rPr>
                <w:rFonts w:asciiTheme="minorHAnsi" w:hAnsiTheme="minorHAnsi" w:cstheme="minorHAnsi"/>
                <w:b/>
                <w:sz w:val="20"/>
                <w:szCs w:val="20"/>
              </w:rPr>
            </w:pPr>
            <w:r w:rsidRPr="00796F15">
              <w:rPr>
                <w:rFonts w:asciiTheme="minorHAnsi" w:hAnsiTheme="minorHAnsi" w:cstheme="minorHAnsi"/>
                <w:b/>
                <w:sz w:val="20"/>
                <w:szCs w:val="20"/>
              </w:rPr>
              <w:t>ΤΙΜΗ ΜΟΝ.</w:t>
            </w:r>
          </w:p>
        </w:tc>
        <w:tc>
          <w:tcPr>
            <w:tcW w:w="1165" w:type="dxa"/>
            <w:vAlign w:val="center"/>
          </w:tcPr>
          <w:p w:rsidR="00796F15" w:rsidRPr="00796F15" w:rsidRDefault="00796F15" w:rsidP="00B613F5">
            <w:pPr>
              <w:jc w:val="center"/>
              <w:rPr>
                <w:rFonts w:asciiTheme="minorHAnsi" w:hAnsiTheme="minorHAnsi" w:cstheme="minorHAnsi"/>
                <w:b/>
                <w:sz w:val="20"/>
                <w:szCs w:val="20"/>
              </w:rPr>
            </w:pPr>
            <w:r w:rsidRPr="00796F15">
              <w:rPr>
                <w:rFonts w:asciiTheme="minorHAnsi" w:hAnsiTheme="minorHAnsi" w:cstheme="minorHAnsi"/>
                <w:b/>
                <w:sz w:val="20"/>
                <w:szCs w:val="20"/>
              </w:rPr>
              <w:t>ΣΥΝΟΛΟ</w:t>
            </w:r>
          </w:p>
        </w:tc>
      </w:tr>
      <w:tr w:rsidR="00796F15" w:rsidRPr="00796F15" w:rsidTr="00B613F5">
        <w:trPr>
          <w:trHeight w:val="340"/>
          <w:jc w:val="center"/>
        </w:trPr>
        <w:tc>
          <w:tcPr>
            <w:tcW w:w="425" w:type="dxa"/>
            <w:vAlign w:val="center"/>
          </w:tcPr>
          <w:p w:rsidR="00796F15" w:rsidRPr="00796F15" w:rsidRDefault="00796F15" w:rsidP="00B613F5">
            <w:pPr>
              <w:jc w:val="center"/>
              <w:rPr>
                <w:rFonts w:asciiTheme="minorHAnsi" w:eastAsia="Calibri" w:hAnsiTheme="minorHAnsi" w:cstheme="minorHAnsi"/>
                <w:b/>
                <w:sz w:val="22"/>
                <w:szCs w:val="22"/>
                <w:shd w:val="clear" w:color="auto" w:fill="FFFFFF"/>
              </w:rPr>
            </w:pPr>
            <w:r w:rsidRPr="00796F15">
              <w:rPr>
                <w:rFonts w:asciiTheme="minorHAnsi" w:eastAsia="Calibri" w:hAnsiTheme="minorHAnsi" w:cstheme="minorHAnsi"/>
                <w:b/>
                <w:sz w:val="22"/>
                <w:szCs w:val="22"/>
                <w:shd w:val="clear" w:color="auto" w:fill="FFFFFF"/>
              </w:rPr>
              <w:t>1</w:t>
            </w:r>
          </w:p>
        </w:tc>
        <w:tc>
          <w:tcPr>
            <w:tcW w:w="9666" w:type="dxa"/>
            <w:gridSpan w:val="4"/>
            <w:vAlign w:val="center"/>
          </w:tcPr>
          <w:p w:rsidR="00796F15" w:rsidRPr="00796F15" w:rsidRDefault="00796F15" w:rsidP="00B613F5">
            <w:pPr>
              <w:rPr>
                <w:rFonts w:asciiTheme="minorHAnsi" w:hAnsiTheme="minorHAnsi" w:cstheme="minorHAnsi"/>
                <w:sz w:val="22"/>
                <w:szCs w:val="22"/>
              </w:rPr>
            </w:pPr>
            <w:r w:rsidRPr="00796F15">
              <w:rPr>
                <w:rFonts w:asciiTheme="minorHAnsi" w:eastAsia="Calibri" w:hAnsiTheme="minorHAnsi" w:cstheme="minorHAnsi"/>
                <w:b/>
                <w:sz w:val="22"/>
                <w:szCs w:val="22"/>
                <w:shd w:val="clear" w:color="auto" w:fill="FFFFFF"/>
              </w:rPr>
              <w:t>ΑΜΟΙΒΗ ΗΧΗΤΙΚΗΣ ΚΑΙ ΦΩΤΙΣΤΙΚΗΣ ΚΑΛΥΨΗΣ ΤΗΣ ΕΚΔΗΛΩΣΗΣ</w:t>
            </w:r>
          </w:p>
        </w:tc>
      </w:tr>
      <w:tr w:rsidR="00796F15" w:rsidRPr="00796F15" w:rsidTr="00B613F5">
        <w:trPr>
          <w:trHeight w:val="340"/>
          <w:jc w:val="center"/>
        </w:trPr>
        <w:tc>
          <w:tcPr>
            <w:tcW w:w="425" w:type="dxa"/>
            <w:vAlign w:val="center"/>
          </w:tcPr>
          <w:p w:rsidR="00796F15" w:rsidRPr="00796F15" w:rsidRDefault="00796F15" w:rsidP="00B613F5">
            <w:pPr>
              <w:jc w:val="center"/>
              <w:rPr>
                <w:rFonts w:asciiTheme="minorHAnsi" w:eastAsia="Calibri" w:hAnsiTheme="minorHAnsi" w:cstheme="minorHAnsi"/>
                <w:sz w:val="22"/>
                <w:szCs w:val="22"/>
                <w:shd w:val="clear" w:color="auto" w:fill="FFFFFF"/>
              </w:rPr>
            </w:pPr>
          </w:p>
        </w:tc>
        <w:tc>
          <w:tcPr>
            <w:tcW w:w="5949" w:type="dxa"/>
            <w:vAlign w:val="center"/>
          </w:tcPr>
          <w:p w:rsidR="00796F15" w:rsidRPr="00796F15" w:rsidRDefault="00A5796D" w:rsidP="00B613F5">
            <w:pPr>
              <w:ind w:left="131"/>
              <w:jc w:val="both"/>
              <w:rPr>
                <w:rFonts w:asciiTheme="minorHAnsi" w:eastAsia="Calibri" w:hAnsiTheme="minorHAnsi" w:cstheme="minorHAnsi"/>
                <w:sz w:val="22"/>
                <w:szCs w:val="22"/>
                <w:shd w:val="clear" w:color="auto" w:fill="FFFFFF"/>
              </w:rPr>
            </w:pPr>
            <w:r w:rsidRPr="00796F15">
              <w:rPr>
                <w:rFonts w:asciiTheme="minorHAnsi" w:eastAsia="Calibri" w:hAnsiTheme="minorHAnsi" w:cstheme="minorHAnsi"/>
                <w:sz w:val="22"/>
                <w:szCs w:val="22"/>
                <w:shd w:val="clear" w:color="auto" w:fill="FFFFFF"/>
              </w:rPr>
              <w:t xml:space="preserve">Ηχητική και φωτιστική κάλυψη </w:t>
            </w:r>
            <w:r w:rsidR="00AC6D09">
              <w:rPr>
                <w:rFonts w:asciiTheme="minorHAnsi" w:eastAsia="Calibri" w:hAnsiTheme="minorHAnsi" w:cstheme="minorHAnsi"/>
                <w:sz w:val="22"/>
                <w:szCs w:val="22"/>
                <w:shd w:val="clear" w:color="auto" w:fill="FFFFFF"/>
              </w:rPr>
              <w:t>της εκδήλωσης στις 26/11</w:t>
            </w:r>
            <w:r>
              <w:rPr>
                <w:rFonts w:asciiTheme="minorHAnsi" w:eastAsia="Calibri" w:hAnsiTheme="minorHAnsi" w:cstheme="minorHAnsi"/>
                <w:sz w:val="22"/>
                <w:szCs w:val="22"/>
                <w:shd w:val="clear" w:color="auto" w:fill="FFFFFF"/>
              </w:rPr>
              <w:t>/2022</w:t>
            </w:r>
            <w:r w:rsidRPr="00796F15">
              <w:rPr>
                <w:rFonts w:asciiTheme="minorHAnsi" w:eastAsia="Calibri" w:hAnsiTheme="minorHAnsi" w:cstheme="minorHAnsi"/>
                <w:sz w:val="22"/>
                <w:szCs w:val="22"/>
                <w:shd w:val="clear" w:color="auto" w:fill="FFFFFF"/>
              </w:rPr>
              <w:t>, σύμφω</w:t>
            </w:r>
            <w:r>
              <w:rPr>
                <w:rFonts w:asciiTheme="minorHAnsi" w:eastAsia="Calibri" w:hAnsiTheme="minorHAnsi" w:cstheme="minorHAnsi"/>
                <w:sz w:val="22"/>
                <w:szCs w:val="22"/>
                <w:shd w:val="clear" w:color="auto" w:fill="FFFFFF"/>
              </w:rPr>
              <w:t>να με τις τεχνικές προδιαγραφές. Θα συμπεριληφθεί και</w:t>
            </w:r>
            <w:r w:rsidRPr="00796F15">
              <w:rPr>
                <w:rFonts w:asciiTheme="minorHAnsi" w:eastAsia="Calibri" w:hAnsiTheme="minorHAnsi" w:cstheme="minorHAnsi"/>
                <w:sz w:val="22"/>
                <w:szCs w:val="22"/>
                <w:shd w:val="clear" w:color="auto" w:fill="FFFFFF"/>
              </w:rPr>
              <w:t xml:space="preserve"> ό τι άλλο κριθεί απαραίτητο για τη διεξαγωγή της.</w:t>
            </w:r>
          </w:p>
        </w:tc>
        <w:tc>
          <w:tcPr>
            <w:tcW w:w="1134" w:type="dxa"/>
            <w:vAlign w:val="center"/>
          </w:tcPr>
          <w:p w:rsidR="00796F15" w:rsidRPr="00796F15" w:rsidRDefault="00796F15" w:rsidP="00B613F5">
            <w:pPr>
              <w:ind w:left="131"/>
              <w:jc w:val="center"/>
              <w:rPr>
                <w:rFonts w:asciiTheme="minorHAnsi" w:eastAsia="Calibri" w:hAnsiTheme="minorHAnsi" w:cstheme="minorHAnsi"/>
                <w:sz w:val="22"/>
                <w:szCs w:val="22"/>
                <w:shd w:val="clear" w:color="auto" w:fill="FFFFFF"/>
              </w:rPr>
            </w:pPr>
            <w:r w:rsidRPr="00796F15">
              <w:rPr>
                <w:rFonts w:asciiTheme="minorHAnsi" w:eastAsia="Calibri" w:hAnsiTheme="minorHAnsi" w:cstheme="minorHAnsi"/>
                <w:sz w:val="22"/>
                <w:szCs w:val="22"/>
                <w:shd w:val="clear" w:color="auto" w:fill="FFFFFF"/>
              </w:rPr>
              <w:t>1</w:t>
            </w:r>
          </w:p>
        </w:tc>
        <w:tc>
          <w:tcPr>
            <w:tcW w:w="1418" w:type="dxa"/>
            <w:vAlign w:val="center"/>
          </w:tcPr>
          <w:p w:rsidR="00796F15" w:rsidRPr="00796F15" w:rsidRDefault="00796F15" w:rsidP="00B613F5">
            <w:pPr>
              <w:jc w:val="center"/>
              <w:rPr>
                <w:rFonts w:asciiTheme="minorHAnsi" w:hAnsiTheme="minorHAnsi" w:cstheme="minorHAnsi"/>
                <w:sz w:val="22"/>
                <w:szCs w:val="22"/>
              </w:rPr>
            </w:pPr>
          </w:p>
        </w:tc>
        <w:tc>
          <w:tcPr>
            <w:tcW w:w="1165" w:type="dxa"/>
            <w:vAlign w:val="center"/>
          </w:tcPr>
          <w:p w:rsidR="00796F15" w:rsidRPr="00796F15" w:rsidRDefault="00796F15" w:rsidP="00B613F5">
            <w:pPr>
              <w:jc w:val="center"/>
              <w:rPr>
                <w:rFonts w:asciiTheme="minorHAnsi" w:hAnsiTheme="minorHAnsi" w:cstheme="minorHAnsi"/>
                <w:sz w:val="22"/>
                <w:szCs w:val="22"/>
              </w:rPr>
            </w:pPr>
          </w:p>
        </w:tc>
      </w:tr>
      <w:tr w:rsidR="00796F15" w:rsidRPr="00796F15" w:rsidTr="00B613F5">
        <w:trPr>
          <w:trHeight w:val="340"/>
          <w:jc w:val="center"/>
        </w:trPr>
        <w:tc>
          <w:tcPr>
            <w:tcW w:w="425" w:type="dxa"/>
            <w:vAlign w:val="center"/>
          </w:tcPr>
          <w:p w:rsidR="00796F15" w:rsidRPr="00796F15" w:rsidRDefault="00796F15" w:rsidP="00B613F5">
            <w:pPr>
              <w:jc w:val="center"/>
              <w:rPr>
                <w:rFonts w:asciiTheme="minorHAnsi" w:eastAsia="Calibri" w:hAnsiTheme="minorHAnsi" w:cstheme="minorHAnsi"/>
                <w:sz w:val="22"/>
                <w:szCs w:val="22"/>
                <w:shd w:val="clear" w:color="auto" w:fill="FFFFFF"/>
              </w:rPr>
            </w:pPr>
          </w:p>
        </w:tc>
        <w:tc>
          <w:tcPr>
            <w:tcW w:w="5949" w:type="dxa"/>
            <w:vAlign w:val="center"/>
          </w:tcPr>
          <w:p w:rsidR="00796F15" w:rsidRPr="00796F15" w:rsidRDefault="00796F15" w:rsidP="00B613F5">
            <w:pPr>
              <w:ind w:left="131"/>
              <w:rPr>
                <w:rFonts w:asciiTheme="minorHAnsi" w:eastAsia="Calibri" w:hAnsiTheme="minorHAnsi" w:cstheme="minorHAnsi"/>
                <w:sz w:val="22"/>
                <w:szCs w:val="22"/>
                <w:shd w:val="clear" w:color="auto" w:fill="FFFFFF"/>
              </w:rPr>
            </w:pPr>
          </w:p>
        </w:tc>
        <w:tc>
          <w:tcPr>
            <w:tcW w:w="1134" w:type="dxa"/>
            <w:vAlign w:val="center"/>
          </w:tcPr>
          <w:p w:rsidR="00796F15" w:rsidRPr="00796F15" w:rsidRDefault="00796F15" w:rsidP="00B613F5">
            <w:pPr>
              <w:ind w:left="131"/>
              <w:jc w:val="center"/>
              <w:rPr>
                <w:rFonts w:asciiTheme="minorHAnsi" w:eastAsia="Calibri" w:hAnsiTheme="minorHAnsi" w:cstheme="minorHAnsi"/>
                <w:sz w:val="22"/>
                <w:szCs w:val="22"/>
                <w:shd w:val="clear" w:color="auto" w:fill="FFFFFF"/>
              </w:rPr>
            </w:pPr>
          </w:p>
        </w:tc>
        <w:tc>
          <w:tcPr>
            <w:tcW w:w="1418" w:type="dxa"/>
            <w:vAlign w:val="center"/>
          </w:tcPr>
          <w:p w:rsidR="00796F15" w:rsidRPr="00796F15" w:rsidRDefault="00796F15" w:rsidP="00B613F5">
            <w:pPr>
              <w:jc w:val="center"/>
              <w:rPr>
                <w:rFonts w:asciiTheme="minorHAnsi" w:hAnsiTheme="minorHAnsi" w:cstheme="minorHAnsi"/>
                <w:b/>
                <w:sz w:val="22"/>
                <w:szCs w:val="22"/>
              </w:rPr>
            </w:pPr>
            <w:r w:rsidRPr="00796F15">
              <w:rPr>
                <w:rFonts w:asciiTheme="minorHAnsi" w:hAnsiTheme="minorHAnsi" w:cstheme="minorHAnsi"/>
                <w:b/>
                <w:sz w:val="22"/>
                <w:szCs w:val="22"/>
                <w:lang w:val="en-US"/>
              </w:rPr>
              <w:t xml:space="preserve">ΣΥΝΟΛΟ </w:t>
            </w:r>
            <w:r w:rsidRPr="00796F15">
              <w:rPr>
                <w:rFonts w:asciiTheme="minorHAnsi" w:hAnsiTheme="minorHAnsi" w:cstheme="minorHAnsi"/>
                <w:b/>
                <w:sz w:val="22"/>
                <w:szCs w:val="22"/>
              </w:rPr>
              <w:t>(1)</w:t>
            </w:r>
          </w:p>
        </w:tc>
        <w:tc>
          <w:tcPr>
            <w:tcW w:w="1165" w:type="dxa"/>
            <w:vAlign w:val="center"/>
          </w:tcPr>
          <w:p w:rsidR="00796F15" w:rsidRPr="00796F15" w:rsidRDefault="00796F15" w:rsidP="00B613F5">
            <w:pPr>
              <w:jc w:val="center"/>
              <w:rPr>
                <w:rFonts w:asciiTheme="minorHAnsi" w:hAnsiTheme="minorHAnsi" w:cstheme="minorHAnsi"/>
                <w:b/>
                <w:sz w:val="22"/>
                <w:szCs w:val="22"/>
              </w:rPr>
            </w:pPr>
          </w:p>
        </w:tc>
      </w:tr>
      <w:tr w:rsidR="00796F15" w:rsidRPr="00796F15" w:rsidTr="00B613F5">
        <w:trPr>
          <w:trHeight w:val="340"/>
          <w:jc w:val="center"/>
        </w:trPr>
        <w:tc>
          <w:tcPr>
            <w:tcW w:w="425" w:type="dxa"/>
            <w:vAlign w:val="center"/>
          </w:tcPr>
          <w:p w:rsidR="00796F15" w:rsidRPr="00796F15" w:rsidRDefault="00796F15" w:rsidP="00B613F5">
            <w:pPr>
              <w:jc w:val="center"/>
              <w:rPr>
                <w:rFonts w:asciiTheme="minorHAnsi" w:eastAsia="Calibri" w:hAnsiTheme="minorHAnsi" w:cstheme="minorHAnsi"/>
                <w:sz w:val="22"/>
                <w:szCs w:val="22"/>
                <w:shd w:val="clear" w:color="auto" w:fill="FFFFFF"/>
              </w:rPr>
            </w:pPr>
          </w:p>
        </w:tc>
        <w:tc>
          <w:tcPr>
            <w:tcW w:w="5949" w:type="dxa"/>
            <w:vAlign w:val="center"/>
          </w:tcPr>
          <w:p w:rsidR="00796F15" w:rsidRPr="00796F15" w:rsidRDefault="00796F15" w:rsidP="00B613F5">
            <w:pPr>
              <w:ind w:left="131"/>
              <w:rPr>
                <w:rFonts w:asciiTheme="minorHAnsi" w:eastAsia="Calibri" w:hAnsiTheme="minorHAnsi" w:cstheme="minorHAnsi"/>
                <w:sz w:val="22"/>
                <w:szCs w:val="22"/>
                <w:shd w:val="clear" w:color="auto" w:fill="FFFFFF"/>
              </w:rPr>
            </w:pPr>
          </w:p>
        </w:tc>
        <w:tc>
          <w:tcPr>
            <w:tcW w:w="1134" w:type="dxa"/>
            <w:vAlign w:val="center"/>
          </w:tcPr>
          <w:p w:rsidR="00796F15" w:rsidRPr="00796F15" w:rsidRDefault="00796F15" w:rsidP="00B613F5">
            <w:pPr>
              <w:ind w:left="131"/>
              <w:jc w:val="center"/>
              <w:rPr>
                <w:rFonts w:asciiTheme="minorHAnsi" w:eastAsia="Calibri" w:hAnsiTheme="minorHAnsi" w:cstheme="minorHAnsi"/>
                <w:sz w:val="22"/>
                <w:szCs w:val="22"/>
                <w:shd w:val="clear" w:color="auto" w:fill="FFFFFF"/>
              </w:rPr>
            </w:pPr>
          </w:p>
        </w:tc>
        <w:tc>
          <w:tcPr>
            <w:tcW w:w="1418" w:type="dxa"/>
            <w:vAlign w:val="center"/>
          </w:tcPr>
          <w:p w:rsidR="00796F15" w:rsidRPr="00796F15" w:rsidRDefault="00796F15" w:rsidP="00B613F5">
            <w:pPr>
              <w:jc w:val="center"/>
              <w:rPr>
                <w:rFonts w:asciiTheme="minorHAnsi" w:hAnsiTheme="minorHAnsi" w:cstheme="minorHAnsi"/>
                <w:b/>
                <w:sz w:val="22"/>
                <w:szCs w:val="22"/>
              </w:rPr>
            </w:pPr>
            <w:r w:rsidRPr="00796F15">
              <w:rPr>
                <w:rFonts w:asciiTheme="minorHAnsi" w:hAnsiTheme="minorHAnsi" w:cstheme="minorHAnsi"/>
                <w:b/>
                <w:sz w:val="22"/>
                <w:szCs w:val="22"/>
              </w:rPr>
              <w:t>ΦΠΑ 24%</w:t>
            </w:r>
          </w:p>
        </w:tc>
        <w:tc>
          <w:tcPr>
            <w:tcW w:w="1165" w:type="dxa"/>
            <w:vAlign w:val="center"/>
          </w:tcPr>
          <w:p w:rsidR="00796F15" w:rsidRPr="00796F15" w:rsidRDefault="00796F15" w:rsidP="00B613F5">
            <w:pPr>
              <w:jc w:val="center"/>
              <w:rPr>
                <w:rFonts w:asciiTheme="minorHAnsi" w:hAnsiTheme="minorHAnsi" w:cstheme="minorHAnsi"/>
                <w:b/>
                <w:sz w:val="22"/>
                <w:szCs w:val="22"/>
              </w:rPr>
            </w:pPr>
          </w:p>
        </w:tc>
      </w:tr>
      <w:tr w:rsidR="00796F15" w:rsidRPr="00796F15" w:rsidTr="00B613F5">
        <w:trPr>
          <w:trHeight w:val="340"/>
          <w:jc w:val="center"/>
        </w:trPr>
        <w:tc>
          <w:tcPr>
            <w:tcW w:w="8926" w:type="dxa"/>
            <w:gridSpan w:val="4"/>
            <w:vAlign w:val="center"/>
          </w:tcPr>
          <w:p w:rsidR="00796F15" w:rsidRPr="00796F15" w:rsidRDefault="00796F15" w:rsidP="00B613F5">
            <w:pPr>
              <w:jc w:val="right"/>
              <w:rPr>
                <w:rFonts w:asciiTheme="minorHAnsi" w:hAnsiTheme="minorHAnsi" w:cstheme="minorHAnsi"/>
                <w:b/>
                <w:sz w:val="22"/>
                <w:szCs w:val="22"/>
              </w:rPr>
            </w:pPr>
            <w:r w:rsidRPr="00796F15">
              <w:rPr>
                <w:rFonts w:asciiTheme="minorHAnsi" w:hAnsiTheme="minorHAnsi" w:cstheme="minorHAnsi"/>
                <w:b/>
                <w:sz w:val="22"/>
                <w:szCs w:val="22"/>
              </w:rPr>
              <w:t>ΤΕΛΙΚΟ ΣΥΝΟΛΟ (1)</w:t>
            </w:r>
          </w:p>
        </w:tc>
        <w:tc>
          <w:tcPr>
            <w:tcW w:w="1165" w:type="dxa"/>
            <w:vAlign w:val="center"/>
          </w:tcPr>
          <w:p w:rsidR="00796F15" w:rsidRPr="00796F15" w:rsidRDefault="00796F15" w:rsidP="00B613F5">
            <w:pPr>
              <w:jc w:val="center"/>
              <w:rPr>
                <w:rFonts w:asciiTheme="minorHAnsi" w:hAnsiTheme="minorHAnsi" w:cstheme="minorHAnsi"/>
                <w:b/>
                <w:sz w:val="22"/>
                <w:szCs w:val="22"/>
              </w:rPr>
            </w:pPr>
          </w:p>
        </w:tc>
      </w:tr>
      <w:tr w:rsidR="00796F15" w:rsidRPr="00796F15" w:rsidTr="00B613F5">
        <w:trPr>
          <w:trHeight w:val="340"/>
          <w:jc w:val="center"/>
        </w:trPr>
        <w:tc>
          <w:tcPr>
            <w:tcW w:w="425" w:type="dxa"/>
            <w:vAlign w:val="center"/>
          </w:tcPr>
          <w:p w:rsidR="00796F15" w:rsidRPr="00796F15" w:rsidRDefault="00796F15" w:rsidP="00B613F5">
            <w:pPr>
              <w:jc w:val="center"/>
              <w:rPr>
                <w:rFonts w:asciiTheme="minorHAnsi" w:eastAsia="Calibri" w:hAnsiTheme="minorHAnsi" w:cstheme="minorHAnsi"/>
                <w:b/>
                <w:sz w:val="22"/>
                <w:szCs w:val="22"/>
                <w:shd w:val="clear" w:color="auto" w:fill="FFFFFF"/>
              </w:rPr>
            </w:pPr>
            <w:r w:rsidRPr="00796F15">
              <w:rPr>
                <w:rFonts w:asciiTheme="minorHAnsi" w:eastAsia="Calibri" w:hAnsiTheme="minorHAnsi" w:cstheme="minorHAnsi"/>
                <w:b/>
                <w:sz w:val="22"/>
                <w:szCs w:val="22"/>
                <w:shd w:val="clear" w:color="auto" w:fill="FFFFFF"/>
              </w:rPr>
              <w:t>2</w:t>
            </w:r>
          </w:p>
        </w:tc>
        <w:tc>
          <w:tcPr>
            <w:tcW w:w="9666" w:type="dxa"/>
            <w:gridSpan w:val="4"/>
            <w:vAlign w:val="center"/>
          </w:tcPr>
          <w:p w:rsidR="00796F15" w:rsidRPr="00796F15" w:rsidRDefault="00A5796D" w:rsidP="00B613F5">
            <w:pPr>
              <w:rPr>
                <w:rFonts w:asciiTheme="minorHAnsi" w:hAnsiTheme="minorHAnsi" w:cstheme="minorHAnsi"/>
                <w:sz w:val="22"/>
                <w:szCs w:val="22"/>
              </w:rPr>
            </w:pPr>
            <w:r>
              <w:rPr>
                <w:rFonts w:asciiTheme="minorHAnsi" w:eastAsia="Calibri" w:hAnsiTheme="minorHAnsi" w:cstheme="minorHAnsi"/>
                <w:b/>
                <w:sz w:val="22"/>
                <w:szCs w:val="22"/>
                <w:shd w:val="clear" w:color="auto" w:fill="FFFFFF"/>
              </w:rPr>
              <w:t>ΑΜΟΙΒΗ ΤΟΥ ΚΑΛΛΙΤΕΧΝΙΚΟΥ ΣΧΗΜΑΤΟΣ</w:t>
            </w:r>
          </w:p>
        </w:tc>
      </w:tr>
      <w:tr w:rsidR="00796F15" w:rsidRPr="00796F15" w:rsidTr="00B613F5">
        <w:trPr>
          <w:trHeight w:val="439"/>
          <w:jc w:val="center"/>
        </w:trPr>
        <w:tc>
          <w:tcPr>
            <w:tcW w:w="425" w:type="dxa"/>
            <w:vAlign w:val="center"/>
          </w:tcPr>
          <w:p w:rsidR="00796F15" w:rsidRPr="00796F15" w:rsidRDefault="00796F15" w:rsidP="00B613F5">
            <w:pPr>
              <w:jc w:val="center"/>
              <w:rPr>
                <w:rFonts w:asciiTheme="minorHAnsi" w:eastAsia="Calibri" w:hAnsiTheme="minorHAnsi" w:cstheme="minorHAnsi"/>
                <w:color w:val="FF0000"/>
                <w:sz w:val="22"/>
                <w:szCs w:val="22"/>
                <w:shd w:val="clear" w:color="auto" w:fill="FFFFFF"/>
              </w:rPr>
            </w:pPr>
          </w:p>
        </w:tc>
        <w:tc>
          <w:tcPr>
            <w:tcW w:w="5949" w:type="dxa"/>
            <w:vAlign w:val="center"/>
          </w:tcPr>
          <w:p w:rsidR="00796F15" w:rsidRPr="00796F15" w:rsidRDefault="00A5796D" w:rsidP="00B613F5">
            <w:pPr>
              <w:jc w:val="both"/>
              <w:rPr>
                <w:rFonts w:asciiTheme="minorHAnsi" w:hAnsiTheme="minorHAnsi" w:cstheme="minorHAnsi"/>
                <w:sz w:val="22"/>
                <w:szCs w:val="22"/>
              </w:rPr>
            </w:pPr>
            <w:r>
              <w:rPr>
                <w:rFonts w:asciiTheme="minorHAnsi" w:hAnsiTheme="minorHAnsi" w:cstheme="minorHAnsi"/>
                <w:sz w:val="22"/>
                <w:szCs w:val="22"/>
              </w:rPr>
              <w:t xml:space="preserve"> Αμοιβές των καλλιτεχνών (περιλαμβάνονται και οι νόμιμες κρατήσεις)</w:t>
            </w:r>
          </w:p>
        </w:tc>
        <w:tc>
          <w:tcPr>
            <w:tcW w:w="1134" w:type="dxa"/>
            <w:vAlign w:val="center"/>
          </w:tcPr>
          <w:p w:rsidR="00796F15" w:rsidRPr="00796F15" w:rsidRDefault="00A5796D" w:rsidP="00B613F5">
            <w:pPr>
              <w:jc w:val="center"/>
              <w:rPr>
                <w:rFonts w:asciiTheme="minorHAnsi" w:eastAsia="Calibri" w:hAnsiTheme="minorHAnsi" w:cstheme="minorHAnsi"/>
                <w:sz w:val="22"/>
                <w:szCs w:val="22"/>
                <w:shd w:val="clear" w:color="auto" w:fill="FFFFFF"/>
              </w:rPr>
            </w:pPr>
            <w:r>
              <w:rPr>
                <w:rFonts w:asciiTheme="minorHAnsi" w:eastAsia="Calibri" w:hAnsiTheme="minorHAnsi" w:cstheme="minorHAnsi"/>
                <w:sz w:val="22"/>
                <w:szCs w:val="22"/>
                <w:shd w:val="clear" w:color="auto" w:fill="FFFFFF"/>
              </w:rPr>
              <w:t>1</w:t>
            </w:r>
          </w:p>
        </w:tc>
        <w:tc>
          <w:tcPr>
            <w:tcW w:w="1418" w:type="dxa"/>
            <w:vAlign w:val="center"/>
          </w:tcPr>
          <w:p w:rsidR="00796F15" w:rsidRPr="00796F15" w:rsidRDefault="00796F15" w:rsidP="00B613F5">
            <w:pPr>
              <w:jc w:val="center"/>
              <w:rPr>
                <w:rFonts w:asciiTheme="minorHAnsi" w:hAnsiTheme="minorHAnsi" w:cstheme="minorHAnsi"/>
                <w:sz w:val="22"/>
                <w:szCs w:val="22"/>
              </w:rPr>
            </w:pPr>
          </w:p>
        </w:tc>
        <w:tc>
          <w:tcPr>
            <w:tcW w:w="1165" w:type="dxa"/>
            <w:vAlign w:val="center"/>
          </w:tcPr>
          <w:p w:rsidR="00796F15" w:rsidRPr="00796F15" w:rsidRDefault="00796F15" w:rsidP="00B613F5">
            <w:pPr>
              <w:jc w:val="center"/>
              <w:rPr>
                <w:rFonts w:asciiTheme="minorHAnsi" w:hAnsiTheme="minorHAnsi" w:cstheme="minorHAnsi"/>
                <w:sz w:val="22"/>
                <w:szCs w:val="22"/>
              </w:rPr>
            </w:pPr>
          </w:p>
        </w:tc>
      </w:tr>
      <w:tr w:rsidR="00796F15" w:rsidRPr="00796F15" w:rsidTr="00B613F5">
        <w:trPr>
          <w:trHeight w:val="340"/>
          <w:jc w:val="center"/>
        </w:trPr>
        <w:tc>
          <w:tcPr>
            <w:tcW w:w="8926" w:type="dxa"/>
            <w:gridSpan w:val="4"/>
            <w:vAlign w:val="center"/>
          </w:tcPr>
          <w:p w:rsidR="00796F15" w:rsidRPr="00796F15" w:rsidRDefault="00796F15" w:rsidP="00B613F5">
            <w:pPr>
              <w:jc w:val="right"/>
              <w:rPr>
                <w:rFonts w:asciiTheme="minorHAnsi" w:hAnsiTheme="minorHAnsi" w:cstheme="minorHAnsi"/>
                <w:b/>
                <w:sz w:val="22"/>
                <w:szCs w:val="22"/>
              </w:rPr>
            </w:pPr>
            <w:r w:rsidRPr="00796F15">
              <w:rPr>
                <w:rFonts w:asciiTheme="minorHAnsi" w:hAnsiTheme="minorHAnsi" w:cstheme="minorHAnsi"/>
                <w:b/>
                <w:sz w:val="22"/>
                <w:szCs w:val="22"/>
              </w:rPr>
              <w:t>ΣΥΝΟΛΟ (2)</w:t>
            </w:r>
          </w:p>
        </w:tc>
        <w:tc>
          <w:tcPr>
            <w:tcW w:w="1165" w:type="dxa"/>
            <w:vAlign w:val="center"/>
          </w:tcPr>
          <w:p w:rsidR="00796F15" w:rsidRPr="00796F15" w:rsidRDefault="00796F15" w:rsidP="00B613F5">
            <w:pPr>
              <w:jc w:val="center"/>
              <w:rPr>
                <w:rFonts w:asciiTheme="minorHAnsi" w:hAnsiTheme="minorHAnsi" w:cstheme="minorHAnsi"/>
                <w:b/>
                <w:sz w:val="22"/>
                <w:szCs w:val="22"/>
              </w:rPr>
            </w:pPr>
          </w:p>
        </w:tc>
      </w:tr>
      <w:tr w:rsidR="00796F15" w:rsidRPr="00796F15" w:rsidTr="00B613F5">
        <w:trPr>
          <w:trHeight w:val="340"/>
          <w:jc w:val="center"/>
        </w:trPr>
        <w:tc>
          <w:tcPr>
            <w:tcW w:w="8926" w:type="dxa"/>
            <w:gridSpan w:val="4"/>
            <w:vAlign w:val="center"/>
          </w:tcPr>
          <w:p w:rsidR="00796F15" w:rsidRPr="00796F15" w:rsidRDefault="00796F15" w:rsidP="00B613F5">
            <w:pPr>
              <w:jc w:val="right"/>
              <w:rPr>
                <w:rFonts w:asciiTheme="minorHAnsi" w:hAnsiTheme="minorHAnsi" w:cstheme="minorHAnsi"/>
                <w:b/>
                <w:sz w:val="22"/>
                <w:szCs w:val="22"/>
              </w:rPr>
            </w:pPr>
            <w:r w:rsidRPr="00796F15">
              <w:rPr>
                <w:rFonts w:asciiTheme="minorHAnsi" w:hAnsiTheme="minorHAnsi" w:cstheme="minorHAnsi"/>
                <w:b/>
                <w:sz w:val="22"/>
                <w:szCs w:val="22"/>
              </w:rPr>
              <w:t>ΦΠΑ 24%</w:t>
            </w:r>
          </w:p>
        </w:tc>
        <w:tc>
          <w:tcPr>
            <w:tcW w:w="1165" w:type="dxa"/>
            <w:vAlign w:val="center"/>
          </w:tcPr>
          <w:p w:rsidR="00796F15" w:rsidRPr="00796F15" w:rsidRDefault="00796F15" w:rsidP="00B613F5">
            <w:pPr>
              <w:jc w:val="center"/>
              <w:rPr>
                <w:rFonts w:asciiTheme="minorHAnsi" w:hAnsiTheme="minorHAnsi" w:cstheme="minorHAnsi"/>
                <w:b/>
                <w:sz w:val="22"/>
                <w:szCs w:val="22"/>
              </w:rPr>
            </w:pPr>
          </w:p>
        </w:tc>
      </w:tr>
      <w:tr w:rsidR="00796F15" w:rsidRPr="00796F15" w:rsidTr="00B613F5">
        <w:trPr>
          <w:trHeight w:val="340"/>
          <w:jc w:val="center"/>
        </w:trPr>
        <w:tc>
          <w:tcPr>
            <w:tcW w:w="8926" w:type="dxa"/>
            <w:gridSpan w:val="4"/>
            <w:vAlign w:val="center"/>
          </w:tcPr>
          <w:p w:rsidR="00796F15" w:rsidRPr="00796F15" w:rsidRDefault="00796F15" w:rsidP="00B613F5">
            <w:pPr>
              <w:jc w:val="right"/>
              <w:rPr>
                <w:rFonts w:asciiTheme="minorHAnsi" w:hAnsiTheme="minorHAnsi" w:cstheme="minorHAnsi"/>
                <w:b/>
                <w:sz w:val="22"/>
                <w:szCs w:val="22"/>
              </w:rPr>
            </w:pPr>
            <w:r w:rsidRPr="00796F15">
              <w:rPr>
                <w:rFonts w:asciiTheme="minorHAnsi" w:hAnsiTheme="minorHAnsi" w:cstheme="minorHAnsi"/>
                <w:b/>
                <w:sz w:val="22"/>
                <w:szCs w:val="22"/>
              </w:rPr>
              <w:t>ΤΕΛΙΚΟ ΣΥΝΟΛΟ (2)</w:t>
            </w:r>
          </w:p>
        </w:tc>
        <w:tc>
          <w:tcPr>
            <w:tcW w:w="1165" w:type="dxa"/>
            <w:vAlign w:val="center"/>
          </w:tcPr>
          <w:p w:rsidR="00796F15" w:rsidRPr="00796F15" w:rsidRDefault="00796F15" w:rsidP="00B613F5">
            <w:pPr>
              <w:jc w:val="center"/>
              <w:rPr>
                <w:rFonts w:asciiTheme="minorHAnsi" w:hAnsiTheme="minorHAnsi" w:cstheme="minorHAnsi"/>
                <w:b/>
                <w:sz w:val="22"/>
                <w:szCs w:val="22"/>
              </w:rPr>
            </w:pPr>
          </w:p>
        </w:tc>
      </w:tr>
      <w:tr w:rsidR="00796F15" w:rsidRPr="00796F15" w:rsidTr="00B613F5">
        <w:trPr>
          <w:trHeight w:val="340"/>
          <w:jc w:val="center"/>
        </w:trPr>
        <w:tc>
          <w:tcPr>
            <w:tcW w:w="8926" w:type="dxa"/>
            <w:gridSpan w:val="4"/>
            <w:vAlign w:val="center"/>
          </w:tcPr>
          <w:p w:rsidR="00796F15" w:rsidRPr="00796F15" w:rsidRDefault="00796F15" w:rsidP="00B613F5">
            <w:pPr>
              <w:jc w:val="right"/>
              <w:rPr>
                <w:rFonts w:asciiTheme="minorHAnsi" w:hAnsiTheme="minorHAnsi" w:cstheme="minorHAnsi"/>
                <w:b/>
                <w:sz w:val="22"/>
                <w:szCs w:val="22"/>
              </w:rPr>
            </w:pPr>
            <w:r w:rsidRPr="00796F15">
              <w:rPr>
                <w:rFonts w:asciiTheme="minorHAnsi" w:hAnsiTheme="minorHAnsi" w:cstheme="minorHAnsi"/>
                <w:b/>
                <w:sz w:val="22"/>
                <w:szCs w:val="22"/>
              </w:rPr>
              <w:t xml:space="preserve">ΣΥΝΟΛΟ (1) + (2) </w:t>
            </w:r>
          </w:p>
        </w:tc>
        <w:tc>
          <w:tcPr>
            <w:tcW w:w="1165" w:type="dxa"/>
            <w:vAlign w:val="center"/>
          </w:tcPr>
          <w:p w:rsidR="00796F15" w:rsidRPr="00796F15" w:rsidRDefault="00796F15" w:rsidP="00B613F5">
            <w:pPr>
              <w:jc w:val="center"/>
              <w:rPr>
                <w:rFonts w:asciiTheme="minorHAnsi" w:hAnsiTheme="minorHAnsi" w:cstheme="minorHAnsi"/>
                <w:b/>
                <w:sz w:val="22"/>
                <w:szCs w:val="22"/>
              </w:rPr>
            </w:pPr>
          </w:p>
        </w:tc>
      </w:tr>
    </w:tbl>
    <w:p w:rsidR="008F77F2" w:rsidRDefault="008F77F2" w:rsidP="008F77F2">
      <w:pPr>
        <w:spacing w:line="360" w:lineRule="auto"/>
        <w:jc w:val="center"/>
        <w:rPr>
          <w:rFonts w:asciiTheme="minorHAnsi" w:hAnsiTheme="minorHAnsi" w:cstheme="minorHAnsi"/>
          <w:b/>
          <w:sz w:val="22"/>
          <w:szCs w:val="22"/>
        </w:rPr>
      </w:pPr>
    </w:p>
    <w:p w:rsidR="00973431" w:rsidRPr="00973431" w:rsidRDefault="00973431" w:rsidP="00973431">
      <w:pPr>
        <w:rPr>
          <w:rFonts w:asciiTheme="minorHAnsi" w:hAnsiTheme="minorHAnsi" w:cstheme="minorHAnsi"/>
          <w:sz w:val="22"/>
          <w:szCs w:val="22"/>
        </w:rPr>
      </w:pPr>
    </w:p>
    <w:p w:rsidR="00973431" w:rsidRDefault="00973431" w:rsidP="00973431">
      <w:pPr>
        <w:rPr>
          <w:rFonts w:asciiTheme="minorHAnsi" w:hAnsiTheme="minorHAnsi" w:cstheme="minorHAnsi"/>
          <w:sz w:val="22"/>
          <w:szCs w:val="22"/>
        </w:rPr>
      </w:pPr>
    </w:p>
    <w:p w:rsidR="008F77F2" w:rsidRPr="00973431" w:rsidRDefault="00973431" w:rsidP="00973431">
      <w:pPr>
        <w:jc w:val="center"/>
        <w:rPr>
          <w:rFonts w:asciiTheme="minorHAnsi" w:hAnsiTheme="minorHAnsi" w:cstheme="minorHAnsi"/>
          <w:b/>
          <w:sz w:val="22"/>
          <w:szCs w:val="22"/>
        </w:rPr>
      </w:pPr>
      <w:r w:rsidRPr="00973431">
        <w:rPr>
          <w:rFonts w:asciiTheme="minorHAnsi" w:hAnsiTheme="minorHAnsi" w:cstheme="minorHAnsi"/>
          <w:b/>
          <w:sz w:val="22"/>
          <w:szCs w:val="22"/>
        </w:rPr>
        <w:t>Ο ΠΡΟΣΦΕΡΩΝ</w:t>
      </w:r>
    </w:p>
    <w:p w:rsidR="00973431" w:rsidRPr="00973431" w:rsidRDefault="00973431" w:rsidP="00973431">
      <w:pPr>
        <w:jc w:val="center"/>
        <w:rPr>
          <w:rFonts w:asciiTheme="minorHAnsi" w:hAnsiTheme="minorHAnsi" w:cstheme="minorHAnsi"/>
          <w:b/>
          <w:sz w:val="22"/>
          <w:szCs w:val="22"/>
        </w:rPr>
      </w:pPr>
    </w:p>
    <w:p w:rsidR="00973431" w:rsidRPr="00973431" w:rsidRDefault="00973431" w:rsidP="00973431">
      <w:pPr>
        <w:jc w:val="center"/>
        <w:rPr>
          <w:rFonts w:asciiTheme="minorHAnsi" w:hAnsiTheme="minorHAnsi" w:cstheme="minorHAnsi"/>
          <w:b/>
          <w:sz w:val="22"/>
          <w:szCs w:val="22"/>
        </w:rPr>
      </w:pPr>
      <w:r w:rsidRPr="00973431">
        <w:rPr>
          <w:rFonts w:asciiTheme="minorHAnsi" w:hAnsiTheme="minorHAnsi" w:cstheme="minorHAnsi"/>
          <w:b/>
          <w:sz w:val="22"/>
          <w:szCs w:val="22"/>
        </w:rPr>
        <w:t>…………………………………….</w:t>
      </w:r>
    </w:p>
    <w:sectPr w:rsidR="00973431" w:rsidRPr="00973431" w:rsidSect="00973431">
      <w:footerReference w:type="even" r:id="rId14"/>
      <w:footerReference w:type="default" r:id="rId15"/>
      <w:type w:val="continuous"/>
      <w:pgSz w:w="11907" w:h="16840"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F5" w:rsidRDefault="00B613F5">
      <w:r>
        <w:separator/>
      </w:r>
    </w:p>
  </w:endnote>
  <w:endnote w:type="continuationSeparator" w:id="0">
    <w:p w:rsidR="00B613F5" w:rsidRDefault="00B6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2"/>
    <w:family w:val="auto"/>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F5" w:rsidRDefault="00B613F5" w:rsidP="009D27D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613F5" w:rsidRDefault="00B613F5" w:rsidP="009D27D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F5" w:rsidRPr="0028627A" w:rsidRDefault="00B613F5" w:rsidP="009D27DE">
    <w:pPr>
      <w:pStyle w:val="a8"/>
      <w:framePr w:wrap="around" w:vAnchor="text" w:hAnchor="margin" w:xAlign="right" w:y="1"/>
      <w:rPr>
        <w:rStyle w:val="a9"/>
        <w:rFonts w:ascii="Verdana" w:hAnsi="Verdana"/>
        <w:sz w:val="20"/>
        <w:szCs w:val="20"/>
      </w:rPr>
    </w:pPr>
    <w:r w:rsidRPr="0028627A">
      <w:rPr>
        <w:rStyle w:val="a9"/>
        <w:rFonts w:ascii="Verdana" w:hAnsi="Verdana"/>
        <w:sz w:val="20"/>
        <w:szCs w:val="20"/>
      </w:rPr>
      <w:fldChar w:fldCharType="begin"/>
    </w:r>
    <w:r w:rsidRPr="0028627A">
      <w:rPr>
        <w:rStyle w:val="a9"/>
        <w:rFonts w:ascii="Verdana" w:hAnsi="Verdana"/>
        <w:sz w:val="20"/>
        <w:szCs w:val="20"/>
      </w:rPr>
      <w:instrText xml:space="preserve">PAGE  </w:instrText>
    </w:r>
    <w:r w:rsidRPr="0028627A">
      <w:rPr>
        <w:rStyle w:val="a9"/>
        <w:rFonts w:ascii="Verdana" w:hAnsi="Verdana"/>
        <w:sz w:val="20"/>
        <w:szCs w:val="20"/>
      </w:rPr>
      <w:fldChar w:fldCharType="separate"/>
    </w:r>
    <w:r w:rsidR="00737391">
      <w:rPr>
        <w:rStyle w:val="a9"/>
        <w:rFonts w:ascii="Verdana" w:hAnsi="Verdana"/>
        <w:noProof/>
        <w:sz w:val="20"/>
        <w:szCs w:val="20"/>
      </w:rPr>
      <w:t>10</w:t>
    </w:r>
    <w:r w:rsidRPr="0028627A">
      <w:rPr>
        <w:rStyle w:val="a9"/>
        <w:rFonts w:ascii="Verdana" w:hAnsi="Verdana"/>
        <w:sz w:val="20"/>
        <w:szCs w:val="20"/>
      </w:rPr>
      <w:fldChar w:fldCharType="end"/>
    </w:r>
  </w:p>
  <w:p w:rsidR="00B613F5" w:rsidRDefault="00B613F5" w:rsidP="009D27D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F5" w:rsidRDefault="00B613F5">
      <w:r>
        <w:separator/>
      </w:r>
    </w:p>
  </w:footnote>
  <w:footnote w:type="continuationSeparator" w:id="0">
    <w:p w:rsidR="00B613F5" w:rsidRDefault="00B6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4F6D0F6"/>
    <w:name w:val="WW8Num2"/>
    <w:lvl w:ilvl="0">
      <w:start w:val="1"/>
      <w:numFmt w:val="decimal"/>
      <w:suff w:val="nothing"/>
      <w:lvlText w:val="%1."/>
      <w:lvlJc w:val="left"/>
      <w:pPr>
        <w:tabs>
          <w:tab w:val="num" w:pos="0"/>
        </w:tabs>
        <w:ind w:left="432" w:hanging="432"/>
      </w:pPr>
      <w:rPr>
        <w:rFonts w:ascii="Symbol" w:eastAsia="Calibri" w:hAnsi="Symbol" w:cs="OpenSymbol"/>
        <w:b w:val="0"/>
        <w:bCs w:val="0"/>
        <w:caps w:val="0"/>
        <w:smallCaps w:val="0"/>
        <w:color w:val="000000"/>
        <w:spacing w:val="0"/>
        <w:sz w:val="2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02AD4"/>
    <w:multiLevelType w:val="hybridMultilevel"/>
    <w:tmpl w:val="41DE6052"/>
    <w:lvl w:ilvl="0" w:tplc="5E7C5098">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C9F66D9"/>
    <w:multiLevelType w:val="hybridMultilevel"/>
    <w:tmpl w:val="D242D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C63B24"/>
    <w:multiLevelType w:val="hybridMultilevel"/>
    <w:tmpl w:val="A4BC5AB4"/>
    <w:lvl w:ilvl="0" w:tplc="F520955E">
      <w:start w:val="1000"/>
      <w:numFmt w:val="decimal"/>
      <w:lvlText w:val="%1"/>
      <w:lvlJc w:val="left"/>
      <w:pPr>
        <w:ind w:left="900" w:hanging="48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15:restartNumberingAfterBreak="0">
    <w:nsid w:val="0D9654A5"/>
    <w:multiLevelType w:val="hybridMultilevel"/>
    <w:tmpl w:val="4246EBBA"/>
    <w:lvl w:ilvl="0" w:tplc="9B9051CA">
      <w:start w:val="100"/>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15:restartNumberingAfterBreak="0">
    <w:nsid w:val="0DA05474"/>
    <w:multiLevelType w:val="hybridMultilevel"/>
    <w:tmpl w:val="C8946720"/>
    <w:lvl w:ilvl="0" w:tplc="91807FA2">
      <w:start w:val="1"/>
      <w:numFmt w:val="bullet"/>
      <w:lvlText w:val=""/>
      <w:lvlJc w:val="left"/>
      <w:pPr>
        <w:ind w:left="770" w:hanging="360"/>
      </w:pPr>
      <w:rPr>
        <w:rFonts w:ascii="Wingdings" w:hAnsi="Wingdings" w:hint="default"/>
        <w:color w:val="auto"/>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 w15:restartNumberingAfterBreak="0">
    <w:nsid w:val="1388731A"/>
    <w:multiLevelType w:val="hybridMultilevel"/>
    <w:tmpl w:val="031E06A2"/>
    <w:lvl w:ilvl="0" w:tplc="09FEDA9E">
      <w:numFmt w:val="bullet"/>
      <w:lvlText w:val="-"/>
      <w:lvlJc w:val="left"/>
      <w:pPr>
        <w:ind w:left="720" w:hanging="360"/>
      </w:pPr>
      <w:rPr>
        <w:rFonts w:ascii="Calibri" w:eastAsia="Times New Roman"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36398B"/>
    <w:multiLevelType w:val="hybridMultilevel"/>
    <w:tmpl w:val="AF9CA8AE"/>
    <w:lvl w:ilvl="0" w:tplc="32B6D8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99117FD"/>
    <w:multiLevelType w:val="hybridMultilevel"/>
    <w:tmpl w:val="7F7EA2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FF70B0"/>
    <w:multiLevelType w:val="hybridMultilevel"/>
    <w:tmpl w:val="AF1EA318"/>
    <w:lvl w:ilvl="0" w:tplc="7C58E29A">
      <w:start w:val="500"/>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15:restartNumberingAfterBreak="0">
    <w:nsid w:val="24CC5430"/>
    <w:multiLevelType w:val="hybridMultilevel"/>
    <w:tmpl w:val="8B9EABE2"/>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1" w15:restartNumberingAfterBreak="0">
    <w:nsid w:val="28AD2372"/>
    <w:multiLevelType w:val="hybridMultilevel"/>
    <w:tmpl w:val="5F9C4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BFF0CB5"/>
    <w:multiLevelType w:val="hybridMultilevel"/>
    <w:tmpl w:val="687E2A9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15:restartNumberingAfterBreak="0">
    <w:nsid w:val="317335E4"/>
    <w:multiLevelType w:val="hybridMultilevel"/>
    <w:tmpl w:val="326A921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326E6025"/>
    <w:multiLevelType w:val="hybridMultilevel"/>
    <w:tmpl w:val="3CDC3408"/>
    <w:lvl w:ilvl="0" w:tplc="4F9209CC">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6325E1C"/>
    <w:multiLevelType w:val="hybridMultilevel"/>
    <w:tmpl w:val="E612EB52"/>
    <w:lvl w:ilvl="0" w:tplc="3CBEBF2C">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EE93C08"/>
    <w:multiLevelType w:val="hybridMultilevel"/>
    <w:tmpl w:val="FB884396"/>
    <w:lvl w:ilvl="0" w:tplc="6E1E098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3F531F36"/>
    <w:multiLevelType w:val="hybridMultilevel"/>
    <w:tmpl w:val="BDEA40DC"/>
    <w:lvl w:ilvl="0" w:tplc="A6082974">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0C21D18"/>
    <w:multiLevelType w:val="hybridMultilevel"/>
    <w:tmpl w:val="ABF428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424102B8"/>
    <w:multiLevelType w:val="hybridMultilevel"/>
    <w:tmpl w:val="BC384A42"/>
    <w:lvl w:ilvl="0" w:tplc="FA3EA4D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5754C82"/>
    <w:multiLevelType w:val="hybridMultilevel"/>
    <w:tmpl w:val="96A60498"/>
    <w:lvl w:ilvl="0" w:tplc="36FE087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7EB5467"/>
    <w:multiLevelType w:val="hybridMultilevel"/>
    <w:tmpl w:val="5E9018A4"/>
    <w:lvl w:ilvl="0" w:tplc="926EF1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485D4A0D"/>
    <w:multiLevelType w:val="hybridMultilevel"/>
    <w:tmpl w:val="39DC12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4A515D0B"/>
    <w:multiLevelType w:val="hybridMultilevel"/>
    <w:tmpl w:val="6FEC431A"/>
    <w:lvl w:ilvl="0" w:tplc="E0FE06A0">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BB17DBF"/>
    <w:multiLevelType w:val="hybridMultilevel"/>
    <w:tmpl w:val="61FC5B34"/>
    <w:lvl w:ilvl="0" w:tplc="CDDE5D2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4D5F0655"/>
    <w:multiLevelType w:val="hybridMultilevel"/>
    <w:tmpl w:val="CDDACFA0"/>
    <w:lvl w:ilvl="0" w:tplc="A4A60BB8">
      <w:start w:val="1"/>
      <w:numFmt w:val="bullet"/>
      <w:lvlText w:val=""/>
      <w:lvlJc w:val="left"/>
      <w:pPr>
        <w:ind w:left="2629" w:hanging="360"/>
      </w:pPr>
      <w:rPr>
        <w:rFonts w:ascii="Wingdings" w:hAnsi="Wingdings" w:hint="default"/>
        <w:color w:val="auto"/>
      </w:rPr>
    </w:lvl>
    <w:lvl w:ilvl="1" w:tplc="04080003" w:tentative="1">
      <w:start w:val="1"/>
      <w:numFmt w:val="bullet"/>
      <w:lvlText w:val="o"/>
      <w:lvlJc w:val="left"/>
      <w:pPr>
        <w:ind w:left="3280" w:hanging="360"/>
      </w:pPr>
      <w:rPr>
        <w:rFonts w:ascii="Courier New" w:hAnsi="Courier New" w:cs="Courier New" w:hint="default"/>
      </w:rPr>
    </w:lvl>
    <w:lvl w:ilvl="2" w:tplc="04080005" w:tentative="1">
      <w:start w:val="1"/>
      <w:numFmt w:val="bullet"/>
      <w:lvlText w:val=""/>
      <w:lvlJc w:val="left"/>
      <w:pPr>
        <w:ind w:left="4000" w:hanging="360"/>
      </w:pPr>
      <w:rPr>
        <w:rFonts w:ascii="Wingdings" w:hAnsi="Wingdings" w:hint="default"/>
      </w:rPr>
    </w:lvl>
    <w:lvl w:ilvl="3" w:tplc="04080001" w:tentative="1">
      <w:start w:val="1"/>
      <w:numFmt w:val="bullet"/>
      <w:lvlText w:val=""/>
      <w:lvlJc w:val="left"/>
      <w:pPr>
        <w:ind w:left="4720" w:hanging="360"/>
      </w:pPr>
      <w:rPr>
        <w:rFonts w:ascii="Symbol" w:hAnsi="Symbol" w:hint="default"/>
      </w:rPr>
    </w:lvl>
    <w:lvl w:ilvl="4" w:tplc="04080003" w:tentative="1">
      <w:start w:val="1"/>
      <w:numFmt w:val="bullet"/>
      <w:lvlText w:val="o"/>
      <w:lvlJc w:val="left"/>
      <w:pPr>
        <w:ind w:left="5440" w:hanging="360"/>
      </w:pPr>
      <w:rPr>
        <w:rFonts w:ascii="Courier New" w:hAnsi="Courier New" w:cs="Courier New" w:hint="default"/>
      </w:rPr>
    </w:lvl>
    <w:lvl w:ilvl="5" w:tplc="04080005" w:tentative="1">
      <w:start w:val="1"/>
      <w:numFmt w:val="bullet"/>
      <w:lvlText w:val=""/>
      <w:lvlJc w:val="left"/>
      <w:pPr>
        <w:ind w:left="6160" w:hanging="360"/>
      </w:pPr>
      <w:rPr>
        <w:rFonts w:ascii="Wingdings" w:hAnsi="Wingdings" w:hint="default"/>
      </w:rPr>
    </w:lvl>
    <w:lvl w:ilvl="6" w:tplc="04080001" w:tentative="1">
      <w:start w:val="1"/>
      <w:numFmt w:val="bullet"/>
      <w:lvlText w:val=""/>
      <w:lvlJc w:val="left"/>
      <w:pPr>
        <w:ind w:left="6880" w:hanging="360"/>
      </w:pPr>
      <w:rPr>
        <w:rFonts w:ascii="Symbol" w:hAnsi="Symbol" w:hint="default"/>
      </w:rPr>
    </w:lvl>
    <w:lvl w:ilvl="7" w:tplc="04080003" w:tentative="1">
      <w:start w:val="1"/>
      <w:numFmt w:val="bullet"/>
      <w:lvlText w:val="o"/>
      <w:lvlJc w:val="left"/>
      <w:pPr>
        <w:ind w:left="7600" w:hanging="360"/>
      </w:pPr>
      <w:rPr>
        <w:rFonts w:ascii="Courier New" w:hAnsi="Courier New" w:cs="Courier New" w:hint="default"/>
      </w:rPr>
    </w:lvl>
    <w:lvl w:ilvl="8" w:tplc="04080005" w:tentative="1">
      <w:start w:val="1"/>
      <w:numFmt w:val="bullet"/>
      <w:lvlText w:val=""/>
      <w:lvlJc w:val="left"/>
      <w:pPr>
        <w:ind w:left="8320" w:hanging="360"/>
      </w:pPr>
      <w:rPr>
        <w:rFonts w:ascii="Wingdings" w:hAnsi="Wingdings" w:hint="default"/>
      </w:rPr>
    </w:lvl>
  </w:abstractNum>
  <w:abstractNum w:abstractNumId="26" w15:restartNumberingAfterBreak="0">
    <w:nsid w:val="4E1F40AD"/>
    <w:multiLevelType w:val="hybridMultilevel"/>
    <w:tmpl w:val="6DA84F74"/>
    <w:lvl w:ilvl="0" w:tplc="1988DDD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53007920"/>
    <w:multiLevelType w:val="hybridMultilevel"/>
    <w:tmpl w:val="8EF26EC8"/>
    <w:lvl w:ilvl="0" w:tplc="09FEDA9E">
      <w:numFmt w:val="bullet"/>
      <w:lvlText w:val="-"/>
      <w:lvlJc w:val="left"/>
      <w:pPr>
        <w:ind w:left="927" w:hanging="360"/>
      </w:pPr>
      <w:rPr>
        <w:rFonts w:ascii="Calibri" w:eastAsia="Times New Roman" w:hAnsi="Calibri" w:cs="Calibri" w:hint="default"/>
        <w:b w:val="0"/>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8" w15:restartNumberingAfterBreak="0">
    <w:nsid w:val="53007C90"/>
    <w:multiLevelType w:val="hybridMultilevel"/>
    <w:tmpl w:val="14CA0E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56D006B"/>
    <w:multiLevelType w:val="hybridMultilevel"/>
    <w:tmpl w:val="C44E81FE"/>
    <w:lvl w:ilvl="0" w:tplc="399C7F00">
      <w:start w:val="200"/>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0" w15:restartNumberingAfterBreak="0">
    <w:nsid w:val="57EF3D80"/>
    <w:multiLevelType w:val="hybridMultilevel"/>
    <w:tmpl w:val="3A1A763C"/>
    <w:lvl w:ilvl="0" w:tplc="97F28F34">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5C18598C"/>
    <w:multiLevelType w:val="hybridMultilevel"/>
    <w:tmpl w:val="07606E1E"/>
    <w:lvl w:ilvl="0" w:tplc="552A9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5E674CFB"/>
    <w:multiLevelType w:val="hybridMultilevel"/>
    <w:tmpl w:val="77E60ED4"/>
    <w:lvl w:ilvl="0" w:tplc="3E825460">
      <w:start w:val="1"/>
      <w:numFmt w:val="bullet"/>
      <w:lvlText w:val=""/>
      <w:lvlJc w:val="left"/>
      <w:pPr>
        <w:ind w:left="928" w:hanging="360"/>
      </w:pPr>
      <w:rPr>
        <w:rFonts w:ascii="Wingdings" w:hAnsi="Wingdings" w:hint="default"/>
        <w:color w:val="auto"/>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3" w15:restartNumberingAfterBreak="0">
    <w:nsid w:val="6040332E"/>
    <w:multiLevelType w:val="hybridMultilevel"/>
    <w:tmpl w:val="93327546"/>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4" w15:restartNumberingAfterBreak="0">
    <w:nsid w:val="60557551"/>
    <w:multiLevelType w:val="hybridMultilevel"/>
    <w:tmpl w:val="DE365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94D7154"/>
    <w:multiLevelType w:val="hybridMultilevel"/>
    <w:tmpl w:val="82BAA79E"/>
    <w:lvl w:ilvl="0" w:tplc="7B4C881E">
      <w:start w:val="100"/>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6" w15:restartNumberingAfterBreak="0">
    <w:nsid w:val="6D495FE3"/>
    <w:multiLevelType w:val="hybridMultilevel"/>
    <w:tmpl w:val="502AD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0911F5"/>
    <w:multiLevelType w:val="hybridMultilevel"/>
    <w:tmpl w:val="EAD8E410"/>
    <w:lvl w:ilvl="0" w:tplc="8522DF86">
      <w:start w:val="1"/>
      <w:numFmt w:val="decimal"/>
      <w:lvlText w:val="%1."/>
      <w:lvlJc w:val="left"/>
      <w:pPr>
        <w:ind w:left="644" w:hanging="360"/>
      </w:pPr>
      <w:rPr>
        <w:rFonts w:hint="default"/>
        <w:b/>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756F079C"/>
    <w:multiLevelType w:val="hybridMultilevel"/>
    <w:tmpl w:val="A412D9D0"/>
    <w:lvl w:ilvl="0" w:tplc="B388F12C">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B3738A6"/>
    <w:multiLevelType w:val="hybridMultilevel"/>
    <w:tmpl w:val="377E6C16"/>
    <w:lvl w:ilvl="0" w:tplc="E2F674EE">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15:restartNumberingAfterBreak="0">
    <w:nsid w:val="7E277B39"/>
    <w:multiLevelType w:val="hybridMultilevel"/>
    <w:tmpl w:val="F6D62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36"/>
  </w:num>
  <w:num w:numId="4">
    <w:abstractNumId w:val="10"/>
  </w:num>
  <w:num w:numId="5">
    <w:abstractNumId w:val="8"/>
  </w:num>
  <w:num w:numId="6">
    <w:abstractNumId w:val="33"/>
  </w:num>
  <w:num w:numId="7">
    <w:abstractNumId w:val="19"/>
  </w:num>
  <w:num w:numId="8">
    <w:abstractNumId w:val="1"/>
  </w:num>
  <w:num w:numId="9">
    <w:abstractNumId w:val="20"/>
  </w:num>
  <w:num w:numId="10">
    <w:abstractNumId w:val="26"/>
  </w:num>
  <w:num w:numId="11">
    <w:abstractNumId w:val="23"/>
  </w:num>
  <w:num w:numId="12">
    <w:abstractNumId w:val="31"/>
  </w:num>
  <w:num w:numId="13">
    <w:abstractNumId w:val="16"/>
  </w:num>
  <w:num w:numId="14">
    <w:abstractNumId w:val="39"/>
  </w:num>
  <w:num w:numId="15">
    <w:abstractNumId w:val="21"/>
  </w:num>
  <w:num w:numId="16">
    <w:abstractNumId w:val="30"/>
  </w:num>
  <w:num w:numId="17">
    <w:abstractNumId w:val="7"/>
  </w:num>
  <w:num w:numId="18">
    <w:abstractNumId w:val="38"/>
  </w:num>
  <w:num w:numId="19">
    <w:abstractNumId w:val="17"/>
  </w:num>
  <w:num w:numId="20">
    <w:abstractNumId w:val="14"/>
  </w:num>
  <w:num w:numId="21">
    <w:abstractNumId w:val="4"/>
  </w:num>
  <w:num w:numId="22">
    <w:abstractNumId w:val="35"/>
  </w:num>
  <w:num w:numId="23">
    <w:abstractNumId w:val="9"/>
  </w:num>
  <w:num w:numId="24">
    <w:abstractNumId w:val="29"/>
  </w:num>
  <w:num w:numId="25">
    <w:abstractNumId w:val="3"/>
  </w:num>
  <w:num w:numId="26">
    <w:abstractNumId w:val="28"/>
  </w:num>
  <w:num w:numId="27">
    <w:abstractNumId w:val="24"/>
  </w:num>
  <w:num w:numId="28">
    <w:abstractNumId w:val="13"/>
  </w:num>
  <w:num w:numId="29">
    <w:abstractNumId w:val="18"/>
  </w:num>
  <w:num w:numId="30">
    <w:abstractNumId w:val="11"/>
  </w:num>
  <w:num w:numId="31">
    <w:abstractNumId w:val="34"/>
  </w:num>
  <w:num w:numId="32">
    <w:abstractNumId w:val="22"/>
  </w:num>
  <w:num w:numId="33">
    <w:abstractNumId w:val="0"/>
  </w:num>
  <w:num w:numId="34">
    <w:abstractNumId w:val="12"/>
  </w:num>
  <w:num w:numId="35">
    <w:abstractNumId w:val="2"/>
  </w:num>
  <w:num w:numId="36">
    <w:abstractNumId w:val="27"/>
  </w:num>
  <w:num w:numId="37">
    <w:abstractNumId w:val="25"/>
  </w:num>
  <w:num w:numId="38">
    <w:abstractNumId w:val="5"/>
  </w:num>
  <w:num w:numId="39">
    <w:abstractNumId w:val="32"/>
  </w:num>
  <w:num w:numId="40">
    <w:abstractNumId w:val="15"/>
  </w:num>
  <w:num w:numId="4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95"/>
    <w:rsid w:val="0000139D"/>
    <w:rsid w:val="00002FB5"/>
    <w:rsid w:val="00003F4A"/>
    <w:rsid w:val="000055A5"/>
    <w:rsid w:val="00005BAD"/>
    <w:rsid w:val="000112BB"/>
    <w:rsid w:val="00012B11"/>
    <w:rsid w:val="00013381"/>
    <w:rsid w:val="00014421"/>
    <w:rsid w:val="000154DE"/>
    <w:rsid w:val="0001704A"/>
    <w:rsid w:val="00022886"/>
    <w:rsid w:val="0002397F"/>
    <w:rsid w:val="00030940"/>
    <w:rsid w:val="0003107E"/>
    <w:rsid w:val="00031D65"/>
    <w:rsid w:val="000330B8"/>
    <w:rsid w:val="00033B82"/>
    <w:rsid w:val="000365D9"/>
    <w:rsid w:val="000369C4"/>
    <w:rsid w:val="00036C38"/>
    <w:rsid w:val="00046483"/>
    <w:rsid w:val="00047C66"/>
    <w:rsid w:val="00047D06"/>
    <w:rsid w:val="00050640"/>
    <w:rsid w:val="000552AB"/>
    <w:rsid w:val="00060C2A"/>
    <w:rsid w:val="000626FF"/>
    <w:rsid w:val="00062805"/>
    <w:rsid w:val="00063295"/>
    <w:rsid w:val="00065A16"/>
    <w:rsid w:val="00065B99"/>
    <w:rsid w:val="0007187E"/>
    <w:rsid w:val="00071A42"/>
    <w:rsid w:val="00071AC8"/>
    <w:rsid w:val="000769BC"/>
    <w:rsid w:val="00081852"/>
    <w:rsid w:val="000823B9"/>
    <w:rsid w:val="00085893"/>
    <w:rsid w:val="000878DC"/>
    <w:rsid w:val="00090309"/>
    <w:rsid w:val="00091566"/>
    <w:rsid w:val="00091E21"/>
    <w:rsid w:val="00095CF6"/>
    <w:rsid w:val="000A3570"/>
    <w:rsid w:val="000A614D"/>
    <w:rsid w:val="000B5DDD"/>
    <w:rsid w:val="000B71C6"/>
    <w:rsid w:val="000C2774"/>
    <w:rsid w:val="000C7259"/>
    <w:rsid w:val="000D3F24"/>
    <w:rsid w:val="000D4A42"/>
    <w:rsid w:val="000D4C81"/>
    <w:rsid w:val="000D6254"/>
    <w:rsid w:val="000E09AA"/>
    <w:rsid w:val="000E2FD5"/>
    <w:rsid w:val="000E33AE"/>
    <w:rsid w:val="000E5697"/>
    <w:rsid w:val="000E5EAB"/>
    <w:rsid w:val="000E6D2B"/>
    <w:rsid w:val="000E7CCC"/>
    <w:rsid w:val="000E7EC5"/>
    <w:rsid w:val="000F1780"/>
    <w:rsid w:val="000F22B8"/>
    <w:rsid w:val="00100495"/>
    <w:rsid w:val="00101CC6"/>
    <w:rsid w:val="00102360"/>
    <w:rsid w:val="001026D6"/>
    <w:rsid w:val="00106245"/>
    <w:rsid w:val="00106B8E"/>
    <w:rsid w:val="001103A2"/>
    <w:rsid w:val="00110C79"/>
    <w:rsid w:val="001128FB"/>
    <w:rsid w:val="00112D3F"/>
    <w:rsid w:val="001216A6"/>
    <w:rsid w:val="0013026E"/>
    <w:rsid w:val="001317CE"/>
    <w:rsid w:val="001350E9"/>
    <w:rsid w:val="00136523"/>
    <w:rsid w:val="001404AA"/>
    <w:rsid w:val="00140E81"/>
    <w:rsid w:val="00141C35"/>
    <w:rsid w:val="001431BA"/>
    <w:rsid w:val="00143710"/>
    <w:rsid w:val="00144128"/>
    <w:rsid w:val="00154926"/>
    <w:rsid w:val="00154CE1"/>
    <w:rsid w:val="00155B47"/>
    <w:rsid w:val="00167F5B"/>
    <w:rsid w:val="00167F90"/>
    <w:rsid w:val="001707E1"/>
    <w:rsid w:val="00170822"/>
    <w:rsid w:val="00171BAF"/>
    <w:rsid w:val="00176FD1"/>
    <w:rsid w:val="001773DC"/>
    <w:rsid w:val="00177D52"/>
    <w:rsid w:val="00181729"/>
    <w:rsid w:val="001831CE"/>
    <w:rsid w:val="00184ADC"/>
    <w:rsid w:val="00185021"/>
    <w:rsid w:val="00190E0A"/>
    <w:rsid w:val="00194F54"/>
    <w:rsid w:val="00194F8D"/>
    <w:rsid w:val="00195F45"/>
    <w:rsid w:val="001A26CD"/>
    <w:rsid w:val="001A4074"/>
    <w:rsid w:val="001B09D5"/>
    <w:rsid w:val="001B470A"/>
    <w:rsid w:val="001C0FB7"/>
    <w:rsid w:val="001C175C"/>
    <w:rsid w:val="001C28C3"/>
    <w:rsid w:val="001C3019"/>
    <w:rsid w:val="001C432C"/>
    <w:rsid w:val="001C4574"/>
    <w:rsid w:val="001C46DA"/>
    <w:rsid w:val="001C51F5"/>
    <w:rsid w:val="001C5F48"/>
    <w:rsid w:val="001D040B"/>
    <w:rsid w:val="001D3F91"/>
    <w:rsid w:val="001D4EDB"/>
    <w:rsid w:val="001D53E7"/>
    <w:rsid w:val="001D63F1"/>
    <w:rsid w:val="001E0933"/>
    <w:rsid w:val="001E61FB"/>
    <w:rsid w:val="001F4589"/>
    <w:rsid w:val="001F6C50"/>
    <w:rsid w:val="00200201"/>
    <w:rsid w:val="0021048F"/>
    <w:rsid w:val="00210E9E"/>
    <w:rsid w:val="00214E43"/>
    <w:rsid w:val="00217498"/>
    <w:rsid w:val="00220096"/>
    <w:rsid w:val="00221C32"/>
    <w:rsid w:val="002248A8"/>
    <w:rsid w:val="00224EA4"/>
    <w:rsid w:val="002276FC"/>
    <w:rsid w:val="0023462A"/>
    <w:rsid w:val="00241352"/>
    <w:rsid w:val="00241453"/>
    <w:rsid w:val="00241A01"/>
    <w:rsid w:val="002473F9"/>
    <w:rsid w:val="0025293F"/>
    <w:rsid w:val="002537EB"/>
    <w:rsid w:val="00257058"/>
    <w:rsid w:val="002624BD"/>
    <w:rsid w:val="0026594D"/>
    <w:rsid w:val="0026686D"/>
    <w:rsid w:val="00273D1C"/>
    <w:rsid w:val="0027496A"/>
    <w:rsid w:val="00287672"/>
    <w:rsid w:val="00290463"/>
    <w:rsid w:val="00291788"/>
    <w:rsid w:val="002927A7"/>
    <w:rsid w:val="002928A7"/>
    <w:rsid w:val="00292D24"/>
    <w:rsid w:val="00294E14"/>
    <w:rsid w:val="00296D2D"/>
    <w:rsid w:val="002A3832"/>
    <w:rsid w:val="002B0CFF"/>
    <w:rsid w:val="002B46E0"/>
    <w:rsid w:val="002B773E"/>
    <w:rsid w:val="002C2AC0"/>
    <w:rsid w:val="002C40AB"/>
    <w:rsid w:val="002C641E"/>
    <w:rsid w:val="002C7745"/>
    <w:rsid w:val="002D0792"/>
    <w:rsid w:val="002D1A95"/>
    <w:rsid w:val="002D348A"/>
    <w:rsid w:val="002D3A57"/>
    <w:rsid w:val="002D557A"/>
    <w:rsid w:val="002D5D0E"/>
    <w:rsid w:val="002E0660"/>
    <w:rsid w:val="002E0CAC"/>
    <w:rsid w:val="002E72FB"/>
    <w:rsid w:val="002F54B3"/>
    <w:rsid w:val="003021D8"/>
    <w:rsid w:val="00302D9F"/>
    <w:rsid w:val="00302FC0"/>
    <w:rsid w:val="00305A31"/>
    <w:rsid w:val="003108EC"/>
    <w:rsid w:val="00311B9A"/>
    <w:rsid w:val="00316039"/>
    <w:rsid w:val="00316E72"/>
    <w:rsid w:val="00323D82"/>
    <w:rsid w:val="00327441"/>
    <w:rsid w:val="0033102E"/>
    <w:rsid w:val="00331033"/>
    <w:rsid w:val="00334250"/>
    <w:rsid w:val="00341DC1"/>
    <w:rsid w:val="0034249A"/>
    <w:rsid w:val="00343894"/>
    <w:rsid w:val="003443F3"/>
    <w:rsid w:val="00345A31"/>
    <w:rsid w:val="00345DD8"/>
    <w:rsid w:val="00352E0D"/>
    <w:rsid w:val="00354EF5"/>
    <w:rsid w:val="0036339C"/>
    <w:rsid w:val="00363D52"/>
    <w:rsid w:val="00364E8F"/>
    <w:rsid w:val="003671FE"/>
    <w:rsid w:val="0037011F"/>
    <w:rsid w:val="00373F8E"/>
    <w:rsid w:val="00384642"/>
    <w:rsid w:val="00384A5F"/>
    <w:rsid w:val="00391E75"/>
    <w:rsid w:val="0039356D"/>
    <w:rsid w:val="003935EE"/>
    <w:rsid w:val="00397EEE"/>
    <w:rsid w:val="003A3D3F"/>
    <w:rsid w:val="003A4790"/>
    <w:rsid w:val="003A7777"/>
    <w:rsid w:val="003B2057"/>
    <w:rsid w:val="003B546D"/>
    <w:rsid w:val="003B5932"/>
    <w:rsid w:val="003C103A"/>
    <w:rsid w:val="003C1635"/>
    <w:rsid w:val="003C2C11"/>
    <w:rsid w:val="003C4D44"/>
    <w:rsid w:val="003C55B1"/>
    <w:rsid w:val="003D1675"/>
    <w:rsid w:val="003D1FCF"/>
    <w:rsid w:val="003D250E"/>
    <w:rsid w:val="003D4FF9"/>
    <w:rsid w:val="003D7099"/>
    <w:rsid w:val="003E41D2"/>
    <w:rsid w:val="003E45C0"/>
    <w:rsid w:val="003E6485"/>
    <w:rsid w:val="003F2345"/>
    <w:rsid w:val="003F2C08"/>
    <w:rsid w:val="003F5A11"/>
    <w:rsid w:val="003F6A2E"/>
    <w:rsid w:val="00400543"/>
    <w:rsid w:val="00401E4A"/>
    <w:rsid w:val="00406FFA"/>
    <w:rsid w:val="004075C4"/>
    <w:rsid w:val="00411048"/>
    <w:rsid w:val="00413EE7"/>
    <w:rsid w:val="004220B9"/>
    <w:rsid w:val="00425E90"/>
    <w:rsid w:val="00427146"/>
    <w:rsid w:val="004278C1"/>
    <w:rsid w:val="004315A7"/>
    <w:rsid w:val="00432472"/>
    <w:rsid w:val="00434F05"/>
    <w:rsid w:val="004376B5"/>
    <w:rsid w:val="0044021C"/>
    <w:rsid w:val="00440308"/>
    <w:rsid w:val="004426BB"/>
    <w:rsid w:val="00443DC9"/>
    <w:rsid w:val="004516E0"/>
    <w:rsid w:val="004539E0"/>
    <w:rsid w:val="0045450B"/>
    <w:rsid w:val="00455208"/>
    <w:rsid w:val="00455C99"/>
    <w:rsid w:val="00463783"/>
    <w:rsid w:val="00467048"/>
    <w:rsid w:val="004672F8"/>
    <w:rsid w:val="00470F83"/>
    <w:rsid w:val="0047352A"/>
    <w:rsid w:val="004738B9"/>
    <w:rsid w:val="00477A25"/>
    <w:rsid w:val="004867EC"/>
    <w:rsid w:val="00490712"/>
    <w:rsid w:val="004A5C7D"/>
    <w:rsid w:val="004A606C"/>
    <w:rsid w:val="004A62BF"/>
    <w:rsid w:val="004B3E52"/>
    <w:rsid w:val="004B47BF"/>
    <w:rsid w:val="004B7236"/>
    <w:rsid w:val="004C2165"/>
    <w:rsid w:val="004D1421"/>
    <w:rsid w:val="004D198D"/>
    <w:rsid w:val="004D59CC"/>
    <w:rsid w:val="004E4BE0"/>
    <w:rsid w:val="004E6CBB"/>
    <w:rsid w:val="004F13FF"/>
    <w:rsid w:val="004F1812"/>
    <w:rsid w:val="004F1EAA"/>
    <w:rsid w:val="004F3168"/>
    <w:rsid w:val="0050083D"/>
    <w:rsid w:val="005112B8"/>
    <w:rsid w:val="00513145"/>
    <w:rsid w:val="00513AB8"/>
    <w:rsid w:val="00517233"/>
    <w:rsid w:val="005216B3"/>
    <w:rsid w:val="00525B71"/>
    <w:rsid w:val="00525D4B"/>
    <w:rsid w:val="00527364"/>
    <w:rsid w:val="005314AF"/>
    <w:rsid w:val="00532D94"/>
    <w:rsid w:val="00534E79"/>
    <w:rsid w:val="00537A91"/>
    <w:rsid w:val="0054041D"/>
    <w:rsid w:val="00542964"/>
    <w:rsid w:val="005435DE"/>
    <w:rsid w:val="005457F6"/>
    <w:rsid w:val="00546738"/>
    <w:rsid w:val="00550D1E"/>
    <w:rsid w:val="0056261A"/>
    <w:rsid w:val="00564282"/>
    <w:rsid w:val="00567EE0"/>
    <w:rsid w:val="00573AC5"/>
    <w:rsid w:val="00584D89"/>
    <w:rsid w:val="00587E2B"/>
    <w:rsid w:val="005A0976"/>
    <w:rsid w:val="005A0FF0"/>
    <w:rsid w:val="005A22F9"/>
    <w:rsid w:val="005B37F9"/>
    <w:rsid w:val="005B3E5E"/>
    <w:rsid w:val="005B5D3B"/>
    <w:rsid w:val="005C1B0D"/>
    <w:rsid w:val="005C55EF"/>
    <w:rsid w:val="005C6493"/>
    <w:rsid w:val="005D3038"/>
    <w:rsid w:val="005D5D3B"/>
    <w:rsid w:val="005D734B"/>
    <w:rsid w:val="005D7A91"/>
    <w:rsid w:val="005E0026"/>
    <w:rsid w:val="005E41EE"/>
    <w:rsid w:val="005E5474"/>
    <w:rsid w:val="005F37EF"/>
    <w:rsid w:val="0061222D"/>
    <w:rsid w:val="00612829"/>
    <w:rsid w:val="00613A17"/>
    <w:rsid w:val="00615F95"/>
    <w:rsid w:val="006167BD"/>
    <w:rsid w:val="00624FA0"/>
    <w:rsid w:val="00642D27"/>
    <w:rsid w:val="00643059"/>
    <w:rsid w:val="00643208"/>
    <w:rsid w:val="00646478"/>
    <w:rsid w:val="00650B50"/>
    <w:rsid w:val="00653709"/>
    <w:rsid w:val="00655FD2"/>
    <w:rsid w:val="00662265"/>
    <w:rsid w:val="006623B4"/>
    <w:rsid w:val="00663288"/>
    <w:rsid w:val="00664319"/>
    <w:rsid w:val="00665ED6"/>
    <w:rsid w:val="00665F67"/>
    <w:rsid w:val="0067010F"/>
    <w:rsid w:val="00675C57"/>
    <w:rsid w:val="006764A4"/>
    <w:rsid w:val="00681ECC"/>
    <w:rsid w:val="0069392C"/>
    <w:rsid w:val="006962E6"/>
    <w:rsid w:val="00697C31"/>
    <w:rsid w:val="006A069F"/>
    <w:rsid w:val="006A5F50"/>
    <w:rsid w:val="006A7473"/>
    <w:rsid w:val="006A7584"/>
    <w:rsid w:val="006B0471"/>
    <w:rsid w:val="006B356C"/>
    <w:rsid w:val="006B4C84"/>
    <w:rsid w:val="006B54B6"/>
    <w:rsid w:val="006C0541"/>
    <w:rsid w:val="006C0B49"/>
    <w:rsid w:val="006C166E"/>
    <w:rsid w:val="006C17EF"/>
    <w:rsid w:val="006C7A7B"/>
    <w:rsid w:val="006C7BD8"/>
    <w:rsid w:val="006D21D2"/>
    <w:rsid w:val="006D250A"/>
    <w:rsid w:val="006D30BD"/>
    <w:rsid w:val="006D668B"/>
    <w:rsid w:val="006D6A27"/>
    <w:rsid w:val="006E38E6"/>
    <w:rsid w:val="006F459D"/>
    <w:rsid w:val="006F6CB5"/>
    <w:rsid w:val="006F6D96"/>
    <w:rsid w:val="006F74BC"/>
    <w:rsid w:val="006F7ABA"/>
    <w:rsid w:val="0070051D"/>
    <w:rsid w:val="00703CBC"/>
    <w:rsid w:val="00704659"/>
    <w:rsid w:val="00705383"/>
    <w:rsid w:val="00706667"/>
    <w:rsid w:val="00717498"/>
    <w:rsid w:val="00721B50"/>
    <w:rsid w:val="007252A2"/>
    <w:rsid w:val="0073022B"/>
    <w:rsid w:val="00737391"/>
    <w:rsid w:val="007507F5"/>
    <w:rsid w:val="00762498"/>
    <w:rsid w:val="00762989"/>
    <w:rsid w:val="00766153"/>
    <w:rsid w:val="00766923"/>
    <w:rsid w:val="00767A21"/>
    <w:rsid w:val="00772AAF"/>
    <w:rsid w:val="007739E9"/>
    <w:rsid w:val="00774320"/>
    <w:rsid w:val="00780062"/>
    <w:rsid w:val="007819B0"/>
    <w:rsid w:val="0078488C"/>
    <w:rsid w:val="00787C6D"/>
    <w:rsid w:val="00792BE9"/>
    <w:rsid w:val="0079370E"/>
    <w:rsid w:val="00796F15"/>
    <w:rsid w:val="007B020C"/>
    <w:rsid w:val="007B0211"/>
    <w:rsid w:val="007B1B99"/>
    <w:rsid w:val="007C0336"/>
    <w:rsid w:val="007C433D"/>
    <w:rsid w:val="007C47A3"/>
    <w:rsid w:val="007C5D56"/>
    <w:rsid w:val="007D5DCC"/>
    <w:rsid w:val="007D645D"/>
    <w:rsid w:val="007E05DC"/>
    <w:rsid w:val="007E0D45"/>
    <w:rsid w:val="007E11F7"/>
    <w:rsid w:val="007E27EF"/>
    <w:rsid w:val="007E4978"/>
    <w:rsid w:val="007E49C4"/>
    <w:rsid w:val="007E6323"/>
    <w:rsid w:val="007E73D5"/>
    <w:rsid w:val="007F0B2D"/>
    <w:rsid w:val="007F27E6"/>
    <w:rsid w:val="007F4940"/>
    <w:rsid w:val="007F4FD3"/>
    <w:rsid w:val="00800881"/>
    <w:rsid w:val="00800B8A"/>
    <w:rsid w:val="00805A47"/>
    <w:rsid w:val="00805F95"/>
    <w:rsid w:val="008123FA"/>
    <w:rsid w:val="008129D9"/>
    <w:rsid w:val="008130FB"/>
    <w:rsid w:val="008139BD"/>
    <w:rsid w:val="00821AD8"/>
    <w:rsid w:val="008253F2"/>
    <w:rsid w:val="00826E92"/>
    <w:rsid w:val="00826FF5"/>
    <w:rsid w:val="00832AF8"/>
    <w:rsid w:val="0084262B"/>
    <w:rsid w:val="00842783"/>
    <w:rsid w:val="0084287D"/>
    <w:rsid w:val="008446EF"/>
    <w:rsid w:val="00845A1F"/>
    <w:rsid w:val="008474A7"/>
    <w:rsid w:val="0085143C"/>
    <w:rsid w:val="00852D8C"/>
    <w:rsid w:val="00860FDE"/>
    <w:rsid w:val="008643F2"/>
    <w:rsid w:val="0087291B"/>
    <w:rsid w:val="00873E5E"/>
    <w:rsid w:val="008746AF"/>
    <w:rsid w:val="00876BCC"/>
    <w:rsid w:val="00877671"/>
    <w:rsid w:val="008776B0"/>
    <w:rsid w:val="00877E3E"/>
    <w:rsid w:val="00880235"/>
    <w:rsid w:val="00882D3D"/>
    <w:rsid w:val="00884735"/>
    <w:rsid w:val="008873E7"/>
    <w:rsid w:val="008878B3"/>
    <w:rsid w:val="008916F3"/>
    <w:rsid w:val="008970DF"/>
    <w:rsid w:val="008A0718"/>
    <w:rsid w:val="008A3575"/>
    <w:rsid w:val="008A4A31"/>
    <w:rsid w:val="008A5A0F"/>
    <w:rsid w:val="008A63EA"/>
    <w:rsid w:val="008A7354"/>
    <w:rsid w:val="008B30CB"/>
    <w:rsid w:val="008B38D8"/>
    <w:rsid w:val="008B75E3"/>
    <w:rsid w:val="008C0C8B"/>
    <w:rsid w:val="008C1044"/>
    <w:rsid w:val="008C12D7"/>
    <w:rsid w:val="008C2980"/>
    <w:rsid w:val="008C3B46"/>
    <w:rsid w:val="008D20D4"/>
    <w:rsid w:val="008D492A"/>
    <w:rsid w:val="008D5255"/>
    <w:rsid w:val="008D5F90"/>
    <w:rsid w:val="008D61BB"/>
    <w:rsid w:val="008E2BD1"/>
    <w:rsid w:val="008E417F"/>
    <w:rsid w:val="008E43AF"/>
    <w:rsid w:val="008E768E"/>
    <w:rsid w:val="008F0841"/>
    <w:rsid w:val="008F325C"/>
    <w:rsid w:val="008F495E"/>
    <w:rsid w:val="008F72C0"/>
    <w:rsid w:val="008F77F2"/>
    <w:rsid w:val="00900463"/>
    <w:rsid w:val="00901243"/>
    <w:rsid w:val="0090183F"/>
    <w:rsid w:val="0090245B"/>
    <w:rsid w:val="00902FA1"/>
    <w:rsid w:val="009040B9"/>
    <w:rsid w:val="00905800"/>
    <w:rsid w:val="00905EE8"/>
    <w:rsid w:val="009072D5"/>
    <w:rsid w:val="00914561"/>
    <w:rsid w:val="00914581"/>
    <w:rsid w:val="00917F39"/>
    <w:rsid w:val="00922059"/>
    <w:rsid w:val="00924BCC"/>
    <w:rsid w:val="00933933"/>
    <w:rsid w:val="00937160"/>
    <w:rsid w:val="009406A2"/>
    <w:rsid w:val="009413A6"/>
    <w:rsid w:val="00944D5F"/>
    <w:rsid w:val="00946873"/>
    <w:rsid w:val="00952613"/>
    <w:rsid w:val="00960DAD"/>
    <w:rsid w:val="009647BD"/>
    <w:rsid w:val="00964A2D"/>
    <w:rsid w:val="00964C0C"/>
    <w:rsid w:val="0096568F"/>
    <w:rsid w:val="009706FB"/>
    <w:rsid w:val="00971759"/>
    <w:rsid w:val="00973431"/>
    <w:rsid w:val="00975F72"/>
    <w:rsid w:val="00976D4C"/>
    <w:rsid w:val="00984D90"/>
    <w:rsid w:val="009852E9"/>
    <w:rsid w:val="0098533D"/>
    <w:rsid w:val="00987AC3"/>
    <w:rsid w:val="00991F33"/>
    <w:rsid w:val="00991F44"/>
    <w:rsid w:val="00992CAD"/>
    <w:rsid w:val="009938C7"/>
    <w:rsid w:val="00995EB4"/>
    <w:rsid w:val="00996314"/>
    <w:rsid w:val="009A062C"/>
    <w:rsid w:val="009A12B3"/>
    <w:rsid w:val="009A517F"/>
    <w:rsid w:val="009A6BDB"/>
    <w:rsid w:val="009B2D7E"/>
    <w:rsid w:val="009B4809"/>
    <w:rsid w:val="009B4A00"/>
    <w:rsid w:val="009B4D43"/>
    <w:rsid w:val="009B5AD8"/>
    <w:rsid w:val="009C0076"/>
    <w:rsid w:val="009C078F"/>
    <w:rsid w:val="009C0991"/>
    <w:rsid w:val="009C288D"/>
    <w:rsid w:val="009C335B"/>
    <w:rsid w:val="009D27DE"/>
    <w:rsid w:val="009D73EC"/>
    <w:rsid w:val="009D7DE3"/>
    <w:rsid w:val="009E1BFD"/>
    <w:rsid w:val="009E4242"/>
    <w:rsid w:val="009E6051"/>
    <w:rsid w:val="009E657D"/>
    <w:rsid w:val="009F0954"/>
    <w:rsid w:val="009F1B11"/>
    <w:rsid w:val="009F26F4"/>
    <w:rsid w:val="009F5343"/>
    <w:rsid w:val="009F567B"/>
    <w:rsid w:val="00A040DC"/>
    <w:rsid w:val="00A06554"/>
    <w:rsid w:val="00A06C5E"/>
    <w:rsid w:val="00A07184"/>
    <w:rsid w:val="00A11E31"/>
    <w:rsid w:val="00A14EFC"/>
    <w:rsid w:val="00A163AB"/>
    <w:rsid w:val="00A170DF"/>
    <w:rsid w:val="00A2137A"/>
    <w:rsid w:val="00A218EE"/>
    <w:rsid w:val="00A25908"/>
    <w:rsid w:val="00A30E04"/>
    <w:rsid w:val="00A34C8C"/>
    <w:rsid w:val="00A365BD"/>
    <w:rsid w:val="00A37365"/>
    <w:rsid w:val="00A41CE8"/>
    <w:rsid w:val="00A43095"/>
    <w:rsid w:val="00A51BD0"/>
    <w:rsid w:val="00A52167"/>
    <w:rsid w:val="00A52C79"/>
    <w:rsid w:val="00A552A5"/>
    <w:rsid w:val="00A5796D"/>
    <w:rsid w:val="00A61A54"/>
    <w:rsid w:val="00A64BBC"/>
    <w:rsid w:val="00A70C4D"/>
    <w:rsid w:val="00A75014"/>
    <w:rsid w:val="00A767C5"/>
    <w:rsid w:val="00A76823"/>
    <w:rsid w:val="00A80B44"/>
    <w:rsid w:val="00A81577"/>
    <w:rsid w:val="00A828F4"/>
    <w:rsid w:val="00A83792"/>
    <w:rsid w:val="00A8544C"/>
    <w:rsid w:val="00A87643"/>
    <w:rsid w:val="00A95570"/>
    <w:rsid w:val="00A97ECF"/>
    <w:rsid w:val="00AA0430"/>
    <w:rsid w:val="00AA13EC"/>
    <w:rsid w:val="00AA696D"/>
    <w:rsid w:val="00AB6A4B"/>
    <w:rsid w:val="00AC6D09"/>
    <w:rsid w:val="00AD21CC"/>
    <w:rsid w:val="00AD25E2"/>
    <w:rsid w:val="00AD5E6F"/>
    <w:rsid w:val="00AD64B0"/>
    <w:rsid w:val="00AE0C18"/>
    <w:rsid w:val="00AE10A9"/>
    <w:rsid w:val="00AE26AD"/>
    <w:rsid w:val="00AE5DEA"/>
    <w:rsid w:val="00AF38EA"/>
    <w:rsid w:val="00AF7ABF"/>
    <w:rsid w:val="00B010BD"/>
    <w:rsid w:val="00B12658"/>
    <w:rsid w:val="00B168EB"/>
    <w:rsid w:val="00B21296"/>
    <w:rsid w:val="00B31B00"/>
    <w:rsid w:val="00B3223A"/>
    <w:rsid w:val="00B347F6"/>
    <w:rsid w:val="00B3651B"/>
    <w:rsid w:val="00B44E07"/>
    <w:rsid w:val="00B455E3"/>
    <w:rsid w:val="00B46020"/>
    <w:rsid w:val="00B47CC2"/>
    <w:rsid w:val="00B50C5E"/>
    <w:rsid w:val="00B543B9"/>
    <w:rsid w:val="00B55BD1"/>
    <w:rsid w:val="00B60275"/>
    <w:rsid w:val="00B613F5"/>
    <w:rsid w:val="00B63DBE"/>
    <w:rsid w:val="00B64AD1"/>
    <w:rsid w:val="00B65F88"/>
    <w:rsid w:val="00B70950"/>
    <w:rsid w:val="00B709FF"/>
    <w:rsid w:val="00B70E47"/>
    <w:rsid w:val="00B77886"/>
    <w:rsid w:val="00B83BB7"/>
    <w:rsid w:val="00B85D1F"/>
    <w:rsid w:val="00B9234F"/>
    <w:rsid w:val="00B94319"/>
    <w:rsid w:val="00BA04A6"/>
    <w:rsid w:val="00BA4330"/>
    <w:rsid w:val="00BA45F5"/>
    <w:rsid w:val="00BA5948"/>
    <w:rsid w:val="00BB0659"/>
    <w:rsid w:val="00BB10AD"/>
    <w:rsid w:val="00BB7A5F"/>
    <w:rsid w:val="00BC3011"/>
    <w:rsid w:val="00BC36FC"/>
    <w:rsid w:val="00BC3B4D"/>
    <w:rsid w:val="00BC415C"/>
    <w:rsid w:val="00BC4551"/>
    <w:rsid w:val="00BC5C5C"/>
    <w:rsid w:val="00BC77B5"/>
    <w:rsid w:val="00BD2ECF"/>
    <w:rsid w:val="00BD3336"/>
    <w:rsid w:val="00BD3480"/>
    <w:rsid w:val="00BE4F7F"/>
    <w:rsid w:val="00BE5F62"/>
    <w:rsid w:val="00BF0DB0"/>
    <w:rsid w:val="00BF11B9"/>
    <w:rsid w:val="00BF1AFF"/>
    <w:rsid w:val="00BF2CF8"/>
    <w:rsid w:val="00BF532C"/>
    <w:rsid w:val="00BF68B7"/>
    <w:rsid w:val="00C00808"/>
    <w:rsid w:val="00C021E6"/>
    <w:rsid w:val="00C03D38"/>
    <w:rsid w:val="00C10210"/>
    <w:rsid w:val="00C10A2E"/>
    <w:rsid w:val="00C223F2"/>
    <w:rsid w:val="00C25AB4"/>
    <w:rsid w:val="00C26530"/>
    <w:rsid w:val="00C31705"/>
    <w:rsid w:val="00C372CA"/>
    <w:rsid w:val="00C4171D"/>
    <w:rsid w:val="00C44F3F"/>
    <w:rsid w:val="00C4501A"/>
    <w:rsid w:val="00C4603B"/>
    <w:rsid w:val="00C525F9"/>
    <w:rsid w:val="00C54DAE"/>
    <w:rsid w:val="00C55792"/>
    <w:rsid w:val="00C60397"/>
    <w:rsid w:val="00C605A5"/>
    <w:rsid w:val="00C62B38"/>
    <w:rsid w:val="00C648BE"/>
    <w:rsid w:val="00C64AB3"/>
    <w:rsid w:val="00C64C7C"/>
    <w:rsid w:val="00C670EB"/>
    <w:rsid w:val="00C74DFE"/>
    <w:rsid w:val="00C7638B"/>
    <w:rsid w:val="00C80339"/>
    <w:rsid w:val="00C82AB6"/>
    <w:rsid w:val="00C855B5"/>
    <w:rsid w:val="00C86025"/>
    <w:rsid w:val="00C90B97"/>
    <w:rsid w:val="00C91EF1"/>
    <w:rsid w:val="00C9269D"/>
    <w:rsid w:val="00C92FFC"/>
    <w:rsid w:val="00C93CA7"/>
    <w:rsid w:val="00C9453B"/>
    <w:rsid w:val="00CA4280"/>
    <w:rsid w:val="00CA5972"/>
    <w:rsid w:val="00CA6C70"/>
    <w:rsid w:val="00CA74FE"/>
    <w:rsid w:val="00CB0483"/>
    <w:rsid w:val="00CB369E"/>
    <w:rsid w:val="00CB4B3D"/>
    <w:rsid w:val="00CB4B6F"/>
    <w:rsid w:val="00CB6FB3"/>
    <w:rsid w:val="00CB71B4"/>
    <w:rsid w:val="00CB7CC5"/>
    <w:rsid w:val="00CC5B81"/>
    <w:rsid w:val="00CC6FA9"/>
    <w:rsid w:val="00CD06EA"/>
    <w:rsid w:val="00CD2A99"/>
    <w:rsid w:val="00CD2C5E"/>
    <w:rsid w:val="00CD35B7"/>
    <w:rsid w:val="00CD5385"/>
    <w:rsid w:val="00CD6436"/>
    <w:rsid w:val="00CD68FD"/>
    <w:rsid w:val="00CD6B61"/>
    <w:rsid w:val="00CE207D"/>
    <w:rsid w:val="00CE4B4D"/>
    <w:rsid w:val="00CE70AC"/>
    <w:rsid w:val="00CF3AE2"/>
    <w:rsid w:val="00CF4559"/>
    <w:rsid w:val="00CF6F8C"/>
    <w:rsid w:val="00D01468"/>
    <w:rsid w:val="00D035D1"/>
    <w:rsid w:val="00D04F60"/>
    <w:rsid w:val="00D060CC"/>
    <w:rsid w:val="00D14926"/>
    <w:rsid w:val="00D17F52"/>
    <w:rsid w:val="00D204D0"/>
    <w:rsid w:val="00D2154B"/>
    <w:rsid w:val="00D30927"/>
    <w:rsid w:val="00D316C2"/>
    <w:rsid w:val="00D31D9E"/>
    <w:rsid w:val="00D33994"/>
    <w:rsid w:val="00D364C5"/>
    <w:rsid w:val="00D36749"/>
    <w:rsid w:val="00D43211"/>
    <w:rsid w:val="00D50133"/>
    <w:rsid w:val="00D56A6F"/>
    <w:rsid w:val="00D56BC2"/>
    <w:rsid w:val="00D72ACC"/>
    <w:rsid w:val="00D76AC9"/>
    <w:rsid w:val="00D770C3"/>
    <w:rsid w:val="00D775F6"/>
    <w:rsid w:val="00D832B6"/>
    <w:rsid w:val="00D90B29"/>
    <w:rsid w:val="00D92CB3"/>
    <w:rsid w:val="00D945FF"/>
    <w:rsid w:val="00D95B41"/>
    <w:rsid w:val="00DA2AF4"/>
    <w:rsid w:val="00DB035D"/>
    <w:rsid w:val="00DB289D"/>
    <w:rsid w:val="00DB630A"/>
    <w:rsid w:val="00DB7514"/>
    <w:rsid w:val="00DC5655"/>
    <w:rsid w:val="00DC7241"/>
    <w:rsid w:val="00DD1414"/>
    <w:rsid w:val="00DD6573"/>
    <w:rsid w:val="00DD7914"/>
    <w:rsid w:val="00DE0174"/>
    <w:rsid w:val="00DE5ADD"/>
    <w:rsid w:val="00DF5C72"/>
    <w:rsid w:val="00DF63CA"/>
    <w:rsid w:val="00DF6DCB"/>
    <w:rsid w:val="00E00A59"/>
    <w:rsid w:val="00E037F6"/>
    <w:rsid w:val="00E04507"/>
    <w:rsid w:val="00E062EB"/>
    <w:rsid w:val="00E10916"/>
    <w:rsid w:val="00E17EDB"/>
    <w:rsid w:val="00E22DF3"/>
    <w:rsid w:val="00E2342E"/>
    <w:rsid w:val="00E25985"/>
    <w:rsid w:val="00E2665F"/>
    <w:rsid w:val="00E31AC7"/>
    <w:rsid w:val="00E32C29"/>
    <w:rsid w:val="00E338C4"/>
    <w:rsid w:val="00E363E5"/>
    <w:rsid w:val="00E43DD1"/>
    <w:rsid w:val="00E46C3B"/>
    <w:rsid w:val="00E5419D"/>
    <w:rsid w:val="00E5673C"/>
    <w:rsid w:val="00E56A5A"/>
    <w:rsid w:val="00E60260"/>
    <w:rsid w:val="00E60744"/>
    <w:rsid w:val="00E701B7"/>
    <w:rsid w:val="00E70EE8"/>
    <w:rsid w:val="00E719F4"/>
    <w:rsid w:val="00E755FF"/>
    <w:rsid w:val="00E83BB4"/>
    <w:rsid w:val="00E85EB5"/>
    <w:rsid w:val="00E87EE2"/>
    <w:rsid w:val="00E9081D"/>
    <w:rsid w:val="00E926E8"/>
    <w:rsid w:val="00E92A29"/>
    <w:rsid w:val="00EA56D1"/>
    <w:rsid w:val="00EA60D1"/>
    <w:rsid w:val="00EB48A1"/>
    <w:rsid w:val="00EC0F69"/>
    <w:rsid w:val="00EC28DE"/>
    <w:rsid w:val="00EC31DE"/>
    <w:rsid w:val="00EC3D27"/>
    <w:rsid w:val="00EC5126"/>
    <w:rsid w:val="00ED7221"/>
    <w:rsid w:val="00EE6941"/>
    <w:rsid w:val="00EF13F2"/>
    <w:rsid w:val="00EF63A3"/>
    <w:rsid w:val="00EF7AC8"/>
    <w:rsid w:val="00F01665"/>
    <w:rsid w:val="00F022CD"/>
    <w:rsid w:val="00F0419E"/>
    <w:rsid w:val="00F13611"/>
    <w:rsid w:val="00F1494B"/>
    <w:rsid w:val="00F206A1"/>
    <w:rsid w:val="00F24798"/>
    <w:rsid w:val="00F25009"/>
    <w:rsid w:val="00F274E0"/>
    <w:rsid w:val="00F30B2F"/>
    <w:rsid w:val="00F32489"/>
    <w:rsid w:val="00F36A36"/>
    <w:rsid w:val="00F36CFD"/>
    <w:rsid w:val="00F37389"/>
    <w:rsid w:val="00F41CEC"/>
    <w:rsid w:val="00F4357C"/>
    <w:rsid w:val="00F4440B"/>
    <w:rsid w:val="00F50167"/>
    <w:rsid w:val="00F60F26"/>
    <w:rsid w:val="00F61353"/>
    <w:rsid w:val="00F61F30"/>
    <w:rsid w:val="00F64615"/>
    <w:rsid w:val="00F64F9D"/>
    <w:rsid w:val="00F7049D"/>
    <w:rsid w:val="00F72441"/>
    <w:rsid w:val="00F7293C"/>
    <w:rsid w:val="00F746DA"/>
    <w:rsid w:val="00F74AB2"/>
    <w:rsid w:val="00F8558C"/>
    <w:rsid w:val="00F8621D"/>
    <w:rsid w:val="00F872F5"/>
    <w:rsid w:val="00F91089"/>
    <w:rsid w:val="00F93EC6"/>
    <w:rsid w:val="00F9569C"/>
    <w:rsid w:val="00F95ECA"/>
    <w:rsid w:val="00FA4643"/>
    <w:rsid w:val="00FA720C"/>
    <w:rsid w:val="00FA7F52"/>
    <w:rsid w:val="00FB2703"/>
    <w:rsid w:val="00FB4A48"/>
    <w:rsid w:val="00FB5530"/>
    <w:rsid w:val="00FB7477"/>
    <w:rsid w:val="00FB75A6"/>
    <w:rsid w:val="00FC292E"/>
    <w:rsid w:val="00FC428D"/>
    <w:rsid w:val="00FC52D1"/>
    <w:rsid w:val="00FC5386"/>
    <w:rsid w:val="00FD0963"/>
    <w:rsid w:val="00FD23B5"/>
    <w:rsid w:val="00FD6722"/>
    <w:rsid w:val="00FE0E1B"/>
    <w:rsid w:val="00FE4517"/>
    <w:rsid w:val="00FE45B3"/>
    <w:rsid w:val="00FE556D"/>
    <w:rsid w:val="00FE5A4F"/>
    <w:rsid w:val="00FE659C"/>
    <w:rsid w:val="00FE6D14"/>
    <w:rsid w:val="00FF4071"/>
    <w:rsid w:val="00FF76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15AFF"/>
  <w15:docId w15:val="{B6FEF286-570E-46E7-9479-98BFF436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F95"/>
    <w:rPr>
      <w:sz w:val="24"/>
      <w:szCs w:val="24"/>
    </w:rPr>
  </w:style>
  <w:style w:type="paragraph" w:styleId="1">
    <w:name w:val="heading 1"/>
    <w:basedOn w:val="a"/>
    <w:next w:val="a"/>
    <w:link w:val="1Char"/>
    <w:qFormat/>
    <w:rsid w:val="00615F95"/>
    <w:pPr>
      <w:keepNext/>
      <w:outlineLvl w:val="0"/>
    </w:pPr>
    <w:rPr>
      <w:b/>
    </w:rPr>
  </w:style>
  <w:style w:type="paragraph" w:styleId="5">
    <w:name w:val="heading 5"/>
    <w:basedOn w:val="a"/>
    <w:next w:val="a"/>
    <w:qFormat/>
    <w:rsid w:val="00615F95"/>
    <w:pPr>
      <w:keepNext/>
      <w:ind w:right="26"/>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221C32"/>
    <w:rPr>
      <w:b/>
      <w:sz w:val="24"/>
      <w:szCs w:val="24"/>
    </w:rPr>
  </w:style>
  <w:style w:type="paragraph" w:styleId="a3">
    <w:name w:val="Balloon Text"/>
    <w:basedOn w:val="a"/>
    <w:link w:val="Char"/>
    <w:rsid w:val="00664319"/>
    <w:rPr>
      <w:rFonts w:ascii="Tahoma" w:hAnsi="Tahoma" w:cs="Tahoma"/>
      <w:sz w:val="16"/>
      <w:szCs w:val="16"/>
    </w:rPr>
  </w:style>
  <w:style w:type="character" w:customStyle="1" w:styleId="Char">
    <w:name w:val="Κείμενο πλαισίου Char"/>
    <w:link w:val="a3"/>
    <w:rsid w:val="00664319"/>
    <w:rPr>
      <w:rFonts w:ascii="Tahoma" w:hAnsi="Tahoma" w:cs="Tahoma"/>
      <w:sz w:val="16"/>
      <w:szCs w:val="16"/>
    </w:rPr>
  </w:style>
  <w:style w:type="paragraph" w:styleId="a4">
    <w:name w:val="List Paragraph"/>
    <w:basedOn w:val="a"/>
    <w:uiPriority w:val="34"/>
    <w:qFormat/>
    <w:rsid w:val="0037011F"/>
    <w:pPr>
      <w:ind w:left="720"/>
      <w:contextualSpacing/>
    </w:pPr>
  </w:style>
  <w:style w:type="character" w:styleId="a5">
    <w:name w:val="Strong"/>
    <w:basedOn w:val="a0"/>
    <w:uiPriority w:val="22"/>
    <w:qFormat/>
    <w:rsid w:val="00432472"/>
    <w:rPr>
      <w:b/>
      <w:bCs/>
    </w:rPr>
  </w:style>
  <w:style w:type="table" w:styleId="a6">
    <w:name w:val="Table Grid"/>
    <w:basedOn w:val="a1"/>
    <w:uiPriority w:val="59"/>
    <w:rsid w:val="00F7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F74AB2"/>
    <w:rPr>
      <w:i/>
      <w:iCs/>
    </w:rPr>
  </w:style>
  <w:style w:type="table" w:customStyle="1" w:styleId="10">
    <w:name w:val="Πλέγμα πίνακα1"/>
    <w:basedOn w:val="a1"/>
    <w:next w:val="a6"/>
    <w:uiPriority w:val="59"/>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0"/>
    <w:rsid w:val="00984D90"/>
    <w:pPr>
      <w:tabs>
        <w:tab w:val="center" w:pos="4153"/>
        <w:tab w:val="right" w:pos="8306"/>
      </w:tabs>
    </w:pPr>
  </w:style>
  <w:style w:type="character" w:customStyle="1" w:styleId="Char0">
    <w:name w:val="Υποσέλιδο Char"/>
    <w:basedOn w:val="a0"/>
    <w:link w:val="a8"/>
    <w:rsid w:val="00984D90"/>
    <w:rPr>
      <w:sz w:val="24"/>
      <w:szCs w:val="24"/>
    </w:rPr>
  </w:style>
  <w:style w:type="character" w:styleId="a9">
    <w:name w:val="page number"/>
    <w:basedOn w:val="a0"/>
    <w:rsid w:val="00984D90"/>
  </w:style>
  <w:style w:type="character" w:styleId="-">
    <w:name w:val="Hyperlink"/>
    <w:basedOn w:val="a0"/>
    <w:unhideWhenUsed/>
    <w:rsid w:val="006C0541"/>
    <w:rPr>
      <w:color w:val="0000FF" w:themeColor="hyperlink"/>
      <w:u w:val="single"/>
    </w:rPr>
  </w:style>
  <w:style w:type="character" w:customStyle="1" w:styleId="Bodytext">
    <w:name w:val="Body text_"/>
    <w:basedOn w:val="a0"/>
    <w:link w:val="11"/>
    <w:uiPriority w:val="99"/>
    <w:locked/>
    <w:rsid w:val="00091E21"/>
    <w:rPr>
      <w:rFonts w:ascii="Arial" w:hAnsi="Arial" w:cs="Arial"/>
      <w:sz w:val="19"/>
      <w:szCs w:val="19"/>
      <w:shd w:val="clear" w:color="auto" w:fill="FFFFFF"/>
    </w:rPr>
  </w:style>
  <w:style w:type="paragraph" w:customStyle="1" w:styleId="11">
    <w:name w:val="Σώμα κειμένου1"/>
    <w:basedOn w:val="a"/>
    <w:link w:val="Bodytext"/>
    <w:uiPriority w:val="99"/>
    <w:rsid w:val="00091E21"/>
    <w:pPr>
      <w:widowControl w:val="0"/>
      <w:shd w:val="clear" w:color="auto" w:fill="FFFFFF"/>
      <w:spacing w:before="960" w:after="300" w:line="240" w:lineRule="atLeast"/>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litismos@keratsin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tismos@keratsini.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smos@keratsini.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itismos@keratsini.gr" TargetMode="External"/><Relationship Id="rId4" Type="http://schemas.openxmlformats.org/officeDocument/2006/relationships/settings" Target="settings.xml"/><Relationship Id="rId9" Type="http://schemas.openxmlformats.org/officeDocument/2006/relationships/hyperlink" Target="mailto:politismos@keratsini.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6E93A-7E36-4CD9-B033-D4CEB26F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10</Pages>
  <Words>2107</Words>
  <Characters>17027</Characters>
  <Application>Microsoft Office Word</Application>
  <DocSecurity>0</DocSecurity>
  <Lines>141</Lines>
  <Paragraphs>38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PKarathanasi</dc:creator>
  <cp:lastModifiedBy>Αιμιλία Καλή</cp:lastModifiedBy>
  <cp:revision>112</cp:revision>
  <cp:lastPrinted>2022-10-18T08:28:00Z</cp:lastPrinted>
  <dcterms:created xsi:type="dcterms:W3CDTF">2021-10-01T04:42:00Z</dcterms:created>
  <dcterms:modified xsi:type="dcterms:W3CDTF">2022-11-16T13:51:00Z</dcterms:modified>
</cp:coreProperties>
</file>